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DE8" w:rsidRPr="00BC5D0D" w:rsidRDefault="00BC5D0D" w:rsidP="00BC5D0D">
      <w:pPr>
        <w:pStyle w:val="NoSpacing"/>
        <w:jc w:val="center"/>
        <w:rPr>
          <w:b/>
          <w:sz w:val="28"/>
        </w:rPr>
      </w:pPr>
      <w:r w:rsidRPr="00BC5D0D">
        <w:rPr>
          <w:b/>
          <w:sz w:val="28"/>
        </w:rPr>
        <w:t>Governor Visit Report</w:t>
      </w:r>
    </w:p>
    <w:p w:rsidR="00BC5D0D" w:rsidRDefault="00BC5D0D" w:rsidP="00621DE8">
      <w:pPr>
        <w:pStyle w:val="NoSpacing"/>
        <w:rPr>
          <w:sz w:val="24"/>
        </w:rPr>
      </w:pPr>
    </w:p>
    <w:tbl>
      <w:tblPr>
        <w:tblStyle w:val="TableGrid"/>
        <w:tblW w:w="0" w:type="auto"/>
        <w:tblLook w:val="04A0" w:firstRow="1" w:lastRow="0" w:firstColumn="1" w:lastColumn="0" w:noHBand="0" w:noVBand="1"/>
      </w:tblPr>
      <w:tblGrid>
        <w:gridCol w:w="2802"/>
        <w:gridCol w:w="8214"/>
      </w:tblGrid>
      <w:tr w:rsidR="00621DE8" w:rsidTr="00621DE8">
        <w:trPr>
          <w:trHeight w:val="399"/>
        </w:trPr>
        <w:tc>
          <w:tcPr>
            <w:tcW w:w="2802" w:type="dxa"/>
          </w:tcPr>
          <w:p w:rsidR="00621DE8" w:rsidRPr="00621DE8" w:rsidRDefault="00621DE8" w:rsidP="00621DE8">
            <w:pPr>
              <w:pStyle w:val="NoSpacing"/>
              <w:rPr>
                <w:b/>
                <w:sz w:val="24"/>
              </w:rPr>
            </w:pPr>
            <w:r w:rsidRPr="00621DE8">
              <w:rPr>
                <w:b/>
                <w:sz w:val="24"/>
              </w:rPr>
              <w:t>Name</w:t>
            </w:r>
          </w:p>
        </w:tc>
        <w:tc>
          <w:tcPr>
            <w:tcW w:w="8214" w:type="dxa"/>
          </w:tcPr>
          <w:p w:rsidR="00621DE8" w:rsidRDefault="005F6A84" w:rsidP="00621DE8">
            <w:pPr>
              <w:pStyle w:val="NoSpacing"/>
              <w:rPr>
                <w:b/>
                <w:sz w:val="32"/>
              </w:rPr>
            </w:pPr>
            <w:r>
              <w:rPr>
                <w:b/>
                <w:sz w:val="32"/>
              </w:rPr>
              <w:t>Chris Foote</w:t>
            </w:r>
          </w:p>
        </w:tc>
      </w:tr>
      <w:tr w:rsidR="00621DE8" w:rsidTr="00621DE8">
        <w:trPr>
          <w:trHeight w:val="397"/>
        </w:trPr>
        <w:tc>
          <w:tcPr>
            <w:tcW w:w="2802" w:type="dxa"/>
          </w:tcPr>
          <w:p w:rsidR="00621DE8" w:rsidRPr="00621DE8" w:rsidRDefault="00621DE8" w:rsidP="00621DE8">
            <w:pPr>
              <w:pStyle w:val="NoSpacing"/>
              <w:rPr>
                <w:b/>
                <w:sz w:val="24"/>
              </w:rPr>
            </w:pPr>
            <w:r w:rsidRPr="00621DE8">
              <w:rPr>
                <w:b/>
                <w:sz w:val="24"/>
              </w:rPr>
              <w:t>Date of visit</w:t>
            </w:r>
          </w:p>
        </w:tc>
        <w:tc>
          <w:tcPr>
            <w:tcW w:w="8214" w:type="dxa"/>
          </w:tcPr>
          <w:p w:rsidR="00621DE8" w:rsidRDefault="005F6A84" w:rsidP="00621DE8">
            <w:pPr>
              <w:pStyle w:val="NoSpacing"/>
              <w:rPr>
                <w:b/>
                <w:sz w:val="32"/>
              </w:rPr>
            </w:pPr>
            <w:r>
              <w:rPr>
                <w:b/>
                <w:sz w:val="32"/>
              </w:rPr>
              <w:t>7.2.19</w:t>
            </w:r>
          </w:p>
        </w:tc>
      </w:tr>
      <w:tr w:rsidR="00621DE8" w:rsidTr="00621DE8">
        <w:trPr>
          <w:trHeight w:val="397"/>
        </w:trPr>
        <w:tc>
          <w:tcPr>
            <w:tcW w:w="2802" w:type="dxa"/>
          </w:tcPr>
          <w:p w:rsidR="00621DE8" w:rsidRPr="00621DE8" w:rsidRDefault="00621DE8" w:rsidP="00621DE8">
            <w:pPr>
              <w:pStyle w:val="NoSpacing"/>
              <w:rPr>
                <w:b/>
                <w:sz w:val="24"/>
              </w:rPr>
            </w:pPr>
            <w:r w:rsidRPr="00621DE8">
              <w:rPr>
                <w:b/>
                <w:sz w:val="24"/>
              </w:rPr>
              <w:t>Which area of the SEF/RAP is it linked to</w:t>
            </w:r>
          </w:p>
        </w:tc>
        <w:tc>
          <w:tcPr>
            <w:tcW w:w="8214" w:type="dxa"/>
          </w:tcPr>
          <w:p w:rsidR="00621DE8" w:rsidRDefault="005F6A84" w:rsidP="00621DE8">
            <w:pPr>
              <w:pStyle w:val="NoSpacing"/>
              <w:rPr>
                <w:b/>
                <w:sz w:val="32"/>
              </w:rPr>
            </w:pPr>
            <w:r>
              <w:rPr>
                <w:b/>
                <w:sz w:val="32"/>
              </w:rPr>
              <w:t>Personal development, behaviour and welfare</w:t>
            </w:r>
          </w:p>
        </w:tc>
      </w:tr>
      <w:tr w:rsidR="00621DE8" w:rsidTr="00621DE8">
        <w:trPr>
          <w:trHeight w:val="397"/>
        </w:trPr>
        <w:tc>
          <w:tcPr>
            <w:tcW w:w="2802" w:type="dxa"/>
          </w:tcPr>
          <w:p w:rsidR="00621DE8" w:rsidRPr="00BC5D0D" w:rsidRDefault="00621DE8" w:rsidP="00621DE8">
            <w:pPr>
              <w:pStyle w:val="NoSpacing"/>
              <w:rPr>
                <w:b/>
                <w:sz w:val="24"/>
                <w:szCs w:val="24"/>
              </w:rPr>
            </w:pPr>
            <w:r w:rsidRPr="00BC5D0D">
              <w:rPr>
                <w:b/>
                <w:sz w:val="24"/>
                <w:szCs w:val="24"/>
              </w:rPr>
              <w:t>Focus of visit</w:t>
            </w:r>
          </w:p>
        </w:tc>
        <w:tc>
          <w:tcPr>
            <w:tcW w:w="8214" w:type="dxa"/>
          </w:tcPr>
          <w:p w:rsidR="00621DE8" w:rsidRDefault="005F6A84" w:rsidP="00621DE8">
            <w:pPr>
              <w:pStyle w:val="NoSpacing"/>
              <w:rPr>
                <w:b/>
                <w:sz w:val="32"/>
              </w:rPr>
            </w:pPr>
            <w:r>
              <w:rPr>
                <w:b/>
                <w:sz w:val="32"/>
              </w:rPr>
              <w:t>Attended the final session of the managing anxiety course</w:t>
            </w:r>
          </w:p>
        </w:tc>
      </w:tr>
      <w:tr w:rsidR="00621DE8" w:rsidTr="00BC5D0D">
        <w:trPr>
          <w:trHeight w:val="397"/>
        </w:trPr>
        <w:tc>
          <w:tcPr>
            <w:tcW w:w="2802" w:type="dxa"/>
          </w:tcPr>
          <w:p w:rsidR="00621DE8" w:rsidRPr="00BC5D0D" w:rsidRDefault="00BC5D0D" w:rsidP="00621DE8">
            <w:pPr>
              <w:pStyle w:val="NoSpacing"/>
              <w:rPr>
                <w:b/>
                <w:sz w:val="24"/>
                <w:szCs w:val="24"/>
              </w:rPr>
            </w:pPr>
            <w:r w:rsidRPr="00BC5D0D">
              <w:rPr>
                <w:b/>
                <w:sz w:val="24"/>
                <w:szCs w:val="24"/>
              </w:rPr>
              <w:t>Classes / staff visited</w:t>
            </w:r>
          </w:p>
        </w:tc>
        <w:tc>
          <w:tcPr>
            <w:tcW w:w="8214" w:type="dxa"/>
          </w:tcPr>
          <w:p w:rsidR="00621DE8" w:rsidRDefault="005F6A84" w:rsidP="00621DE8">
            <w:pPr>
              <w:pStyle w:val="NoSpacing"/>
              <w:rPr>
                <w:b/>
                <w:sz w:val="32"/>
              </w:rPr>
            </w:pPr>
            <w:r>
              <w:rPr>
                <w:b/>
                <w:sz w:val="32"/>
              </w:rPr>
              <w:t>Special group – head &amp; staff</w:t>
            </w:r>
          </w:p>
        </w:tc>
      </w:tr>
      <w:tr w:rsidR="00621DE8" w:rsidRPr="00BC5D0D" w:rsidTr="00BC5D0D">
        <w:trPr>
          <w:trHeight w:val="1951"/>
        </w:trPr>
        <w:tc>
          <w:tcPr>
            <w:tcW w:w="11016" w:type="dxa"/>
            <w:gridSpan w:val="2"/>
          </w:tcPr>
          <w:p w:rsidR="00621DE8" w:rsidRDefault="00BC5D0D" w:rsidP="00621DE8">
            <w:pPr>
              <w:pStyle w:val="NoSpacing"/>
              <w:rPr>
                <w:b/>
                <w:sz w:val="24"/>
              </w:rPr>
            </w:pPr>
            <w:r>
              <w:rPr>
                <w:b/>
                <w:sz w:val="24"/>
              </w:rPr>
              <w:t>Summary of activities e.g. observing classes, talking to staff and pupils, looking at resources etc.</w:t>
            </w:r>
          </w:p>
          <w:p w:rsidR="005F6A84" w:rsidRDefault="005F6A84" w:rsidP="00621DE8">
            <w:pPr>
              <w:pStyle w:val="NoSpacing"/>
              <w:rPr>
                <w:b/>
                <w:sz w:val="24"/>
              </w:rPr>
            </w:pPr>
          </w:p>
          <w:p w:rsidR="005F6A84" w:rsidRPr="004D0622" w:rsidRDefault="005F6A84" w:rsidP="00621DE8">
            <w:pPr>
              <w:pStyle w:val="NoSpacing"/>
              <w:rPr>
                <w:sz w:val="24"/>
              </w:rPr>
            </w:pPr>
            <w:r w:rsidRPr="004D0622">
              <w:rPr>
                <w:sz w:val="24"/>
              </w:rPr>
              <w:t xml:space="preserve">The parents and children have been doing separate activities which will help the children to understand and manage their anxieties and the parents to manage anxiety and behaviour around this.  This was the final of 4 sessions.  Parents had some initial input – discussing how strategies had </w:t>
            </w:r>
            <w:proofErr w:type="gramStart"/>
            <w:r w:rsidRPr="004D0622">
              <w:rPr>
                <w:sz w:val="24"/>
              </w:rPr>
              <w:t>worked, and</w:t>
            </w:r>
            <w:proofErr w:type="gramEnd"/>
            <w:r w:rsidRPr="004D0622">
              <w:rPr>
                <w:sz w:val="24"/>
              </w:rPr>
              <w:t xml:space="preserve"> given a pack of information from the course to take away.</w:t>
            </w:r>
          </w:p>
          <w:p w:rsidR="005F6A84" w:rsidRPr="004D0622" w:rsidRDefault="005F6A84" w:rsidP="00621DE8">
            <w:pPr>
              <w:pStyle w:val="NoSpacing"/>
              <w:rPr>
                <w:sz w:val="24"/>
              </w:rPr>
            </w:pPr>
          </w:p>
          <w:p w:rsidR="005F6A84" w:rsidRPr="00BC5D0D" w:rsidRDefault="005F6A84" w:rsidP="00621DE8">
            <w:pPr>
              <w:pStyle w:val="NoSpacing"/>
              <w:rPr>
                <w:b/>
                <w:sz w:val="24"/>
              </w:rPr>
            </w:pPr>
            <w:r w:rsidRPr="004D0622">
              <w:rPr>
                <w:sz w:val="24"/>
              </w:rPr>
              <w:t>There were then joint relaxation and massage activities with parents and children working together.</w:t>
            </w:r>
            <w:r>
              <w:rPr>
                <w:b/>
                <w:sz w:val="24"/>
              </w:rPr>
              <w:t xml:space="preserve"> </w:t>
            </w:r>
          </w:p>
        </w:tc>
      </w:tr>
      <w:tr w:rsidR="00621DE8" w:rsidRPr="00BC5D0D" w:rsidTr="00BC5D0D">
        <w:trPr>
          <w:trHeight w:val="1265"/>
        </w:trPr>
        <w:tc>
          <w:tcPr>
            <w:tcW w:w="11016" w:type="dxa"/>
            <w:gridSpan w:val="2"/>
          </w:tcPr>
          <w:p w:rsidR="00621DE8" w:rsidRDefault="00BC5D0D" w:rsidP="00621DE8">
            <w:pPr>
              <w:pStyle w:val="NoSpacing"/>
              <w:rPr>
                <w:b/>
                <w:sz w:val="24"/>
              </w:rPr>
            </w:pPr>
            <w:r>
              <w:rPr>
                <w:b/>
                <w:sz w:val="24"/>
              </w:rPr>
              <w:t>What have I learned as a result of my visit</w:t>
            </w:r>
          </w:p>
          <w:p w:rsidR="005F6A84" w:rsidRDefault="005F6A84" w:rsidP="00621DE8">
            <w:pPr>
              <w:pStyle w:val="NoSpacing"/>
              <w:rPr>
                <w:b/>
                <w:sz w:val="24"/>
              </w:rPr>
            </w:pPr>
          </w:p>
          <w:p w:rsidR="005F6A84" w:rsidRPr="004D0622" w:rsidRDefault="005F6A84" w:rsidP="00621DE8">
            <w:pPr>
              <w:pStyle w:val="NoSpacing"/>
              <w:rPr>
                <w:sz w:val="24"/>
              </w:rPr>
            </w:pPr>
            <w:r w:rsidRPr="004D0622">
              <w:rPr>
                <w:sz w:val="24"/>
              </w:rPr>
              <w:t xml:space="preserve">The positive impact which parents and children had felt as a result of attending these meetings. That parents have been able to use strategies learned through the course and discover which strategies work best for their child. </w:t>
            </w:r>
          </w:p>
          <w:p w:rsidR="005F6A84" w:rsidRPr="00BC5D0D" w:rsidRDefault="005F6A84" w:rsidP="00621DE8">
            <w:pPr>
              <w:pStyle w:val="NoSpacing"/>
              <w:rPr>
                <w:b/>
                <w:sz w:val="24"/>
              </w:rPr>
            </w:pPr>
          </w:p>
        </w:tc>
      </w:tr>
      <w:tr w:rsidR="00621DE8" w:rsidRPr="00BC5D0D" w:rsidTr="00BC5D0D">
        <w:trPr>
          <w:trHeight w:val="1977"/>
        </w:trPr>
        <w:tc>
          <w:tcPr>
            <w:tcW w:w="11016" w:type="dxa"/>
            <w:gridSpan w:val="2"/>
          </w:tcPr>
          <w:p w:rsidR="00621DE8" w:rsidRDefault="00BC5D0D" w:rsidP="00621DE8">
            <w:pPr>
              <w:pStyle w:val="NoSpacing"/>
              <w:rPr>
                <w:b/>
                <w:sz w:val="24"/>
              </w:rPr>
            </w:pPr>
            <w:r>
              <w:rPr>
                <w:b/>
                <w:sz w:val="24"/>
              </w:rPr>
              <w:t>Positive comments about the focus</w:t>
            </w:r>
          </w:p>
          <w:p w:rsidR="005F6A84" w:rsidRDefault="005F6A84" w:rsidP="00621DE8">
            <w:pPr>
              <w:pStyle w:val="NoSpacing"/>
              <w:rPr>
                <w:b/>
                <w:sz w:val="24"/>
              </w:rPr>
            </w:pPr>
          </w:p>
          <w:p w:rsidR="005F6A84" w:rsidRPr="004D0622" w:rsidRDefault="005F6A84" w:rsidP="00621DE8">
            <w:pPr>
              <w:pStyle w:val="NoSpacing"/>
              <w:rPr>
                <w:sz w:val="24"/>
              </w:rPr>
            </w:pPr>
            <w:r w:rsidRPr="004D0622">
              <w:rPr>
                <w:sz w:val="24"/>
              </w:rPr>
              <w:t>I arrived before the staff and gathered that parents felt very positive about the impact which the course had had and the support they felt they had gained from it. I observed a very positive and supportive team approach between staff and parents to challenging situations which had occurred over the past few days.  There wa</w:t>
            </w:r>
            <w:r w:rsidR="00A56FE1" w:rsidRPr="004D0622">
              <w:rPr>
                <w:sz w:val="24"/>
              </w:rPr>
              <w:t>s clear evidence of the positive way in which staff and parents trust each other and work together.  The opportunity for the parents and children to relax together and enjoy reconnecting with each other in a calm setting was something which was exceptional – as a qualified social worker, previously working in the field of adoption, I have a good deal of experience of supporting parents managing challenging behaviour and the support which these parents were receiving was outstanding.  The care shown by Mill Lane staff is truly exceptional and is the main reason why I am a governor at this school.</w:t>
            </w:r>
          </w:p>
          <w:p w:rsidR="00A56FE1" w:rsidRPr="004D0622" w:rsidRDefault="00A56FE1" w:rsidP="00621DE8">
            <w:pPr>
              <w:pStyle w:val="NoSpacing"/>
              <w:rPr>
                <w:sz w:val="24"/>
              </w:rPr>
            </w:pPr>
          </w:p>
          <w:p w:rsidR="00A56FE1" w:rsidRPr="004D0622" w:rsidRDefault="00A56FE1" w:rsidP="00621DE8">
            <w:pPr>
              <w:pStyle w:val="NoSpacing"/>
              <w:rPr>
                <w:sz w:val="24"/>
              </w:rPr>
            </w:pPr>
            <w:r w:rsidRPr="004D0622">
              <w:rPr>
                <w:sz w:val="24"/>
              </w:rPr>
              <w:t xml:space="preserve">The parents and school have definitely seen positive outcomes for the children who have been helped. </w:t>
            </w:r>
          </w:p>
          <w:p w:rsidR="00A56FE1" w:rsidRPr="004D0622" w:rsidRDefault="00A56FE1" w:rsidP="00621DE8">
            <w:pPr>
              <w:pStyle w:val="NoSpacing"/>
              <w:rPr>
                <w:sz w:val="24"/>
              </w:rPr>
            </w:pPr>
            <w:r w:rsidRPr="004D0622">
              <w:rPr>
                <w:sz w:val="24"/>
              </w:rPr>
              <w:t xml:space="preserve">The head plans to include aspects of this course in future staff training. </w:t>
            </w:r>
          </w:p>
          <w:p w:rsidR="00A56FE1" w:rsidRPr="00BC5D0D" w:rsidRDefault="00A56FE1" w:rsidP="00621DE8">
            <w:pPr>
              <w:pStyle w:val="NoSpacing"/>
              <w:rPr>
                <w:b/>
                <w:sz w:val="24"/>
              </w:rPr>
            </w:pPr>
          </w:p>
        </w:tc>
      </w:tr>
      <w:tr w:rsidR="00621DE8" w:rsidRPr="00BC5D0D" w:rsidTr="00BC5D0D">
        <w:trPr>
          <w:trHeight w:val="2124"/>
        </w:trPr>
        <w:tc>
          <w:tcPr>
            <w:tcW w:w="11016" w:type="dxa"/>
            <w:gridSpan w:val="2"/>
          </w:tcPr>
          <w:p w:rsidR="00621DE8" w:rsidRDefault="00BC5D0D" w:rsidP="00621DE8">
            <w:pPr>
              <w:pStyle w:val="NoSpacing"/>
              <w:rPr>
                <w:b/>
                <w:sz w:val="24"/>
              </w:rPr>
            </w:pPr>
            <w:r>
              <w:rPr>
                <w:b/>
                <w:sz w:val="24"/>
              </w:rPr>
              <w:t>Aspects I would like clarified / questions I have</w:t>
            </w:r>
          </w:p>
          <w:p w:rsidR="00A56FE1" w:rsidRDefault="00A56FE1" w:rsidP="00621DE8">
            <w:pPr>
              <w:pStyle w:val="NoSpacing"/>
              <w:rPr>
                <w:b/>
                <w:sz w:val="24"/>
              </w:rPr>
            </w:pPr>
          </w:p>
          <w:p w:rsidR="00A56FE1" w:rsidRPr="00BC5D0D" w:rsidRDefault="00A56FE1" w:rsidP="00621DE8">
            <w:pPr>
              <w:pStyle w:val="NoSpacing"/>
              <w:rPr>
                <w:b/>
                <w:sz w:val="24"/>
              </w:rPr>
            </w:pPr>
            <w:r w:rsidRPr="004D0622">
              <w:rPr>
                <w:sz w:val="24"/>
              </w:rPr>
              <w:t>I would like to look more closely at the materials which the parents have been given to use – the head outlined what was in the pack, which was based on material covered earlier in the course but I didn’t have the opportunity to look through a pack myself.</w:t>
            </w:r>
            <w:r>
              <w:rPr>
                <w:b/>
                <w:sz w:val="24"/>
              </w:rPr>
              <w:t xml:space="preserve"> </w:t>
            </w:r>
          </w:p>
        </w:tc>
      </w:tr>
      <w:tr w:rsidR="00621DE8" w:rsidRPr="00BC5D0D" w:rsidTr="00BC5D0D">
        <w:trPr>
          <w:trHeight w:val="1246"/>
        </w:trPr>
        <w:tc>
          <w:tcPr>
            <w:tcW w:w="11016" w:type="dxa"/>
            <w:gridSpan w:val="2"/>
          </w:tcPr>
          <w:p w:rsidR="00621DE8" w:rsidRDefault="00BC5D0D" w:rsidP="00621DE8">
            <w:pPr>
              <w:pStyle w:val="NoSpacing"/>
              <w:rPr>
                <w:b/>
                <w:sz w:val="24"/>
              </w:rPr>
            </w:pPr>
            <w:r>
              <w:rPr>
                <w:b/>
                <w:sz w:val="24"/>
              </w:rPr>
              <w:lastRenderedPageBreak/>
              <w:t>Ideas for future visits</w:t>
            </w:r>
          </w:p>
          <w:p w:rsidR="00A56FE1" w:rsidRDefault="00A56FE1" w:rsidP="00621DE8">
            <w:pPr>
              <w:pStyle w:val="NoSpacing"/>
              <w:rPr>
                <w:b/>
                <w:sz w:val="24"/>
              </w:rPr>
            </w:pPr>
          </w:p>
          <w:p w:rsidR="00A56FE1" w:rsidRPr="00BC5D0D" w:rsidRDefault="00A56FE1" w:rsidP="00621DE8">
            <w:pPr>
              <w:pStyle w:val="NoSpacing"/>
              <w:rPr>
                <w:b/>
                <w:sz w:val="24"/>
              </w:rPr>
            </w:pPr>
            <w:r w:rsidRPr="004D0622">
              <w:rPr>
                <w:sz w:val="24"/>
              </w:rPr>
              <w:t>After half term, the school is offering a course on sleeping difficulties – I would love to observe this as well.</w:t>
            </w:r>
            <w:r>
              <w:rPr>
                <w:b/>
                <w:sz w:val="24"/>
              </w:rPr>
              <w:t xml:space="preserve">  </w:t>
            </w:r>
          </w:p>
        </w:tc>
      </w:tr>
      <w:tr w:rsidR="00621DE8" w:rsidRPr="00BC5D0D" w:rsidTr="00BC5D0D">
        <w:trPr>
          <w:trHeight w:val="1095"/>
        </w:trPr>
        <w:tc>
          <w:tcPr>
            <w:tcW w:w="11016" w:type="dxa"/>
            <w:gridSpan w:val="2"/>
          </w:tcPr>
          <w:p w:rsidR="00621DE8" w:rsidRDefault="00BC5D0D" w:rsidP="00621DE8">
            <w:pPr>
              <w:pStyle w:val="NoSpacing"/>
              <w:rPr>
                <w:b/>
                <w:sz w:val="24"/>
              </w:rPr>
            </w:pPr>
            <w:r>
              <w:rPr>
                <w:b/>
                <w:sz w:val="24"/>
              </w:rPr>
              <w:t>Any other comments</w:t>
            </w:r>
          </w:p>
          <w:p w:rsidR="00A56FE1" w:rsidRDefault="00A56FE1" w:rsidP="00621DE8">
            <w:pPr>
              <w:pStyle w:val="NoSpacing"/>
              <w:rPr>
                <w:b/>
                <w:sz w:val="24"/>
              </w:rPr>
            </w:pPr>
          </w:p>
          <w:p w:rsidR="00A56FE1" w:rsidRPr="00BC5D0D" w:rsidRDefault="00A56FE1" w:rsidP="00621DE8">
            <w:pPr>
              <w:pStyle w:val="NoSpacing"/>
              <w:rPr>
                <w:b/>
                <w:sz w:val="24"/>
              </w:rPr>
            </w:pPr>
            <w:bookmarkStart w:id="0" w:name="_GoBack"/>
            <w:r w:rsidRPr="004D0622">
              <w:rPr>
                <w:sz w:val="24"/>
              </w:rPr>
              <w:t>Mill Lane School offers a truly exceptional package of support for its children and families and its concern for pupils’ welfare has to be one of its strongest aspects.</w:t>
            </w:r>
            <w:r>
              <w:rPr>
                <w:b/>
                <w:sz w:val="24"/>
              </w:rPr>
              <w:t xml:space="preserve">  </w:t>
            </w:r>
            <w:bookmarkEnd w:id="0"/>
          </w:p>
        </w:tc>
      </w:tr>
    </w:tbl>
    <w:p w:rsidR="00621DE8" w:rsidRDefault="00621DE8" w:rsidP="00621DE8">
      <w:pPr>
        <w:pStyle w:val="NoSpacing"/>
        <w:rPr>
          <w:b/>
          <w:sz w:val="24"/>
        </w:rPr>
      </w:pPr>
    </w:p>
    <w:p w:rsidR="00BC5D0D" w:rsidRDefault="00BC5D0D" w:rsidP="00621DE8">
      <w:pPr>
        <w:pStyle w:val="NoSpacing"/>
        <w:rPr>
          <w:b/>
          <w:sz w:val="24"/>
        </w:rPr>
      </w:pPr>
      <w:r>
        <w:rPr>
          <w:b/>
          <w:sz w:val="24"/>
        </w:rPr>
        <w:t>Signed Governor:</w:t>
      </w:r>
      <w:r w:rsidR="00A56FE1">
        <w:rPr>
          <w:b/>
          <w:sz w:val="24"/>
        </w:rPr>
        <w:t xml:space="preserve">  </w:t>
      </w:r>
      <w:r w:rsidR="00A56FE1">
        <w:rPr>
          <w:noProof/>
        </w:rPr>
        <w:drawing>
          <wp:inline distT="0" distB="0" distL="0" distR="0" wp14:anchorId="0A3FEC84" wp14:editId="51612A3E">
            <wp:extent cx="1162050" cy="456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2050" cy="456520"/>
                    </a:xfrm>
                    <a:prstGeom prst="rect">
                      <a:avLst/>
                    </a:prstGeom>
                    <a:noFill/>
                    <a:ln>
                      <a:noFill/>
                    </a:ln>
                  </pic:spPr>
                </pic:pic>
              </a:graphicData>
            </a:graphic>
          </wp:inline>
        </w:drawing>
      </w:r>
    </w:p>
    <w:p w:rsidR="00BC5D0D" w:rsidRDefault="00BC5D0D" w:rsidP="00621DE8">
      <w:pPr>
        <w:pStyle w:val="NoSpacing"/>
        <w:rPr>
          <w:b/>
          <w:sz w:val="24"/>
        </w:rPr>
      </w:pPr>
    </w:p>
    <w:p w:rsidR="00BC5D0D" w:rsidRPr="00BC5D0D" w:rsidRDefault="00BC5D0D" w:rsidP="00621DE8">
      <w:pPr>
        <w:pStyle w:val="NoSpacing"/>
        <w:rPr>
          <w:b/>
          <w:sz w:val="24"/>
        </w:rPr>
      </w:pPr>
      <w:r>
        <w:rPr>
          <w:b/>
          <w:sz w:val="24"/>
        </w:rPr>
        <w:t>Signed headteacher:</w:t>
      </w:r>
    </w:p>
    <w:sectPr w:rsidR="00BC5D0D" w:rsidRPr="00BC5D0D" w:rsidSect="00621DE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DE8"/>
    <w:rsid w:val="00052F98"/>
    <w:rsid w:val="004D0622"/>
    <w:rsid w:val="005F6A84"/>
    <w:rsid w:val="00621DE8"/>
    <w:rsid w:val="009D75A5"/>
    <w:rsid w:val="00A56FE1"/>
    <w:rsid w:val="00BC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87C2C-DEB5-4CEC-9E9E-2ECF7914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DE8"/>
    <w:pPr>
      <w:spacing w:after="0" w:line="240" w:lineRule="auto"/>
    </w:pPr>
  </w:style>
  <w:style w:type="table" w:styleId="TableGrid">
    <w:name w:val="Table Grid"/>
    <w:basedOn w:val="TableNormal"/>
    <w:uiPriority w:val="59"/>
    <w:rsid w:val="0062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Neil Swanston</cp:lastModifiedBy>
  <cp:revision>3</cp:revision>
  <dcterms:created xsi:type="dcterms:W3CDTF">2019-02-07T17:21:00Z</dcterms:created>
  <dcterms:modified xsi:type="dcterms:W3CDTF">2019-07-11T13:30:00Z</dcterms:modified>
</cp:coreProperties>
</file>