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7D0A3" w14:textId="10E5EDDD" w:rsidR="00FE2FFA" w:rsidRDefault="008901F3" w:rsidP="00FE2FFA">
      <w:pPr>
        <w:jc w:val="center"/>
        <w:rPr>
          <w:b/>
          <w:sz w:val="28"/>
          <w:szCs w:val="28"/>
          <w:u w:val="single"/>
        </w:rPr>
      </w:pPr>
      <w:bookmarkStart w:id="0" w:name="_GoBack"/>
      <w:bookmarkEnd w:id="0"/>
      <w:r>
        <w:rPr>
          <w:b/>
          <w:noProof/>
          <w:sz w:val="28"/>
          <w:szCs w:val="28"/>
          <w:u w:val="single"/>
          <w:lang w:eastAsia="en-GB"/>
        </w:rPr>
        <w:drawing>
          <wp:anchor distT="0" distB="0" distL="114300" distR="114300" simplePos="0" relativeHeight="251657216" behindDoc="1" locked="0" layoutInCell="1" allowOverlap="1" wp14:anchorId="65514D1C" wp14:editId="2C35126D">
            <wp:simplePos x="0" y="0"/>
            <wp:positionH relativeFrom="column">
              <wp:posOffset>76200</wp:posOffset>
            </wp:positionH>
            <wp:positionV relativeFrom="paragraph">
              <wp:posOffset>-133165</wp:posOffset>
            </wp:positionV>
            <wp:extent cx="821871" cy="838200"/>
            <wp:effectExtent l="0" t="0" r="0" b="0"/>
            <wp:wrapTight wrapText="bothSides">
              <wp:wrapPolygon edited="0">
                <wp:start x="0" y="0"/>
                <wp:lineTo x="0" y="21109"/>
                <wp:lineTo x="21032" y="21109"/>
                <wp:lineTo x="2103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1871" cy="838200"/>
                    </a:xfrm>
                    <a:prstGeom prst="rect">
                      <a:avLst/>
                    </a:prstGeom>
                    <a:noFill/>
                    <a:ln>
                      <a:noFill/>
                    </a:ln>
                  </pic:spPr>
                </pic:pic>
              </a:graphicData>
            </a:graphic>
          </wp:anchor>
        </w:drawing>
      </w:r>
      <w:r>
        <w:rPr>
          <w:b/>
          <w:noProof/>
          <w:sz w:val="28"/>
          <w:szCs w:val="28"/>
          <w:u w:val="single"/>
          <w:lang w:eastAsia="en-GB"/>
        </w:rPr>
        <w:drawing>
          <wp:anchor distT="0" distB="0" distL="114300" distR="114300" simplePos="0" relativeHeight="251659264" behindDoc="1" locked="0" layoutInCell="1" allowOverlap="1" wp14:anchorId="390616FD" wp14:editId="39B65F7E">
            <wp:simplePos x="0" y="0"/>
            <wp:positionH relativeFrom="column">
              <wp:posOffset>5704840</wp:posOffset>
            </wp:positionH>
            <wp:positionV relativeFrom="paragraph">
              <wp:posOffset>-133350</wp:posOffset>
            </wp:positionV>
            <wp:extent cx="821871" cy="838200"/>
            <wp:effectExtent l="0" t="0" r="0" b="0"/>
            <wp:wrapTight wrapText="bothSides">
              <wp:wrapPolygon edited="0">
                <wp:start x="0" y="0"/>
                <wp:lineTo x="0" y="21109"/>
                <wp:lineTo x="21032" y="21109"/>
                <wp:lineTo x="2103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1871" cy="838200"/>
                    </a:xfrm>
                    <a:prstGeom prst="rect">
                      <a:avLst/>
                    </a:prstGeom>
                    <a:noFill/>
                    <a:ln>
                      <a:noFill/>
                    </a:ln>
                  </pic:spPr>
                </pic:pic>
              </a:graphicData>
            </a:graphic>
          </wp:anchor>
        </w:drawing>
      </w:r>
      <w:r w:rsidR="00FE2FFA" w:rsidRPr="003A08FF">
        <w:rPr>
          <w:b/>
          <w:sz w:val="28"/>
          <w:szCs w:val="28"/>
          <w:u w:val="single"/>
        </w:rPr>
        <w:t xml:space="preserve">Mill Lane Community </w:t>
      </w:r>
      <w:r w:rsidR="00FE2FFA">
        <w:rPr>
          <w:b/>
          <w:sz w:val="28"/>
          <w:szCs w:val="28"/>
          <w:u w:val="single"/>
        </w:rPr>
        <w:t xml:space="preserve">Primary </w:t>
      </w:r>
      <w:r w:rsidR="00FE2FFA" w:rsidRPr="003A08FF">
        <w:rPr>
          <w:b/>
          <w:sz w:val="28"/>
          <w:szCs w:val="28"/>
          <w:u w:val="single"/>
        </w:rPr>
        <w:t>Schoo</w:t>
      </w:r>
      <w:r w:rsidR="00FE2FFA">
        <w:rPr>
          <w:b/>
          <w:sz w:val="28"/>
          <w:szCs w:val="28"/>
          <w:u w:val="single"/>
        </w:rPr>
        <w:t xml:space="preserve">l &amp; </w:t>
      </w:r>
    </w:p>
    <w:p w14:paraId="0317D0A4" w14:textId="77777777" w:rsidR="00FE2FFA" w:rsidRDefault="00FE2FFA" w:rsidP="00FE2FFA">
      <w:pPr>
        <w:jc w:val="center"/>
        <w:rPr>
          <w:b/>
          <w:sz w:val="28"/>
          <w:szCs w:val="28"/>
          <w:u w:val="single"/>
        </w:rPr>
      </w:pPr>
      <w:r>
        <w:rPr>
          <w:b/>
          <w:sz w:val="28"/>
          <w:szCs w:val="28"/>
          <w:u w:val="single"/>
        </w:rPr>
        <w:t>The Windmill Community Nursery</w:t>
      </w:r>
    </w:p>
    <w:p w14:paraId="600DBC3F" w14:textId="41D1E054" w:rsidR="004A2756" w:rsidRDefault="00817B83" w:rsidP="00FE2FFA">
      <w:pPr>
        <w:jc w:val="center"/>
        <w:rPr>
          <w:b/>
          <w:i/>
          <w:sz w:val="28"/>
          <w:szCs w:val="28"/>
        </w:rPr>
      </w:pPr>
      <w:r>
        <w:rPr>
          <w:b/>
          <w:i/>
          <w:color w:val="FF0000"/>
          <w:sz w:val="28"/>
          <w:szCs w:val="28"/>
        </w:rPr>
        <w:t>Growing, Thriving, Flying</w:t>
      </w:r>
    </w:p>
    <w:p w14:paraId="0317D0A7" w14:textId="26816BE7" w:rsidR="00FE2FFA" w:rsidRDefault="004821B7" w:rsidP="00FE2FFA">
      <w:pPr>
        <w:jc w:val="center"/>
        <w:rPr>
          <w:b/>
          <w:sz w:val="28"/>
          <w:szCs w:val="28"/>
          <w:u w:val="single"/>
        </w:rPr>
      </w:pPr>
      <w:r>
        <w:rPr>
          <w:b/>
          <w:sz w:val="28"/>
          <w:szCs w:val="28"/>
          <w:u w:val="single"/>
        </w:rPr>
        <w:t>Mental Health &amp; Well-Being Policy</w:t>
      </w:r>
    </w:p>
    <w:p w14:paraId="0317D0A9" w14:textId="7550D462" w:rsidR="00FE2FFA" w:rsidRPr="004821B7" w:rsidRDefault="004821B7" w:rsidP="00FE2FFA">
      <w:pPr>
        <w:pStyle w:val="NoSpacing"/>
        <w:rPr>
          <w:b/>
          <w:u w:val="single"/>
          <w:lang w:eastAsia="en-GB"/>
        </w:rPr>
      </w:pPr>
      <w:r w:rsidRPr="004821B7">
        <w:rPr>
          <w:color w:val="000000"/>
          <w:sz w:val="24"/>
          <w:szCs w:val="27"/>
        </w:rPr>
        <w:t>This policy applies to Mill Lane Community Primary School and the attached Windmill Community Nursery as well as the extended services provision provided by Mill Lane.</w:t>
      </w:r>
    </w:p>
    <w:p w14:paraId="0317D0AA" w14:textId="77777777" w:rsidR="00FE2FFA" w:rsidRDefault="00FE2FFA" w:rsidP="00FE2FFA">
      <w:pPr>
        <w:pStyle w:val="NoSpacing"/>
        <w:rPr>
          <w:b/>
          <w:sz w:val="24"/>
          <w:u w:val="single"/>
          <w:lang w:eastAsia="en-GB"/>
        </w:rPr>
      </w:pPr>
    </w:p>
    <w:p w14:paraId="4C3EB89C" w14:textId="77777777" w:rsidR="009E7FDC" w:rsidRPr="009E7FDC" w:rsidRDefault="009E7FDC" w:rsidP="009E7FDC">
      <w:pPr>
        <w:pStyle w:val="NoSpacing"/>
        <w:rPr>
          <w:b/>
          <w:sz w:val="24"/>
          <w:lang w:eastAsia="en-GB"/>
        </w:rPr>
      </w:pPr>
      <w:r w:rsidRPr="009E7FDC">
        <w:rPr>
          <w:b/>
          <w:sz w:val="24"/>
          <w:lang w:eastAsia="en-GB"/>
        </w:rPr>
        <w:t>Introduction</w:t>
      </w:r>
    </w:p>
    <w:p w14:paraId="00D55326" w14:textId="77777777" w:rsidR="009E7FDC" w:rsidRDefault="009E7FDC" w:rsidP="009E7FDC">
      <w:pPr>
        <w:pStyle w:val="NoSpacing"/>
        <w:rPr>
          <w:sz w:val="24"/>
          <w:lang w:eastAsia="en-GB"/>
        </w:rPr>
      </w:pPr>
      <w:r w:rsidRPr="009E7FDC">
        <w:rPr>
          <w:sz w:val="24"/>
          <w:lang w:eastAsia="en-GB"/>
        </w:rPr>
        <w:t>Mill Lane School and the Windmill Community Nursery offer a happy, safe and caring environment. We have a unique community atmosphere where each child is valued as an individual. We encourage a love of learning and promote a child’s natural curiosity through varying challenges, experiences and opportunities.</w:t>
      </w:r>
    </w:p>
    <w:p w14:paraId="40A8BF63" w14:textId="77777777" w:rsidR="009E7FDC" w:rsidRDefault="009E7FDC" w:rsidP="009E7FDC">
      <w:pPr>
        <w:pStyle w:val="NoSpacing"/>
        <w:rPr>
          <w:sz w:val="24"/>
          <w:lang w:eastAsia="en-GB"/>
        </w:rPr>
      </w:pPr>
    </w:p>
    <w:p w14:paraId="6C9FD2B4" w14:textId="77777777" w:rsidR="009E7FDC" w:rsidRPr="009E7FDC" w:rsidRDefault="009E7FDC" w:rsidP="009E7FDC">
      <w:pPr>
        <w:pStyle w:val="NoSpacing"/>
        <w:rPr>
          <w:b/>
          <w:sz w:val="24"/>
          <w:lang w:eastAsia="en-GB"/>
        </w:rPr>
      </w:pPr>
      <w:r w:rsidRPr="009E7FDC">
        <w:rPr>
          <w:b/>
          <w:sz w:val="24"/>
          <w:lang w:eastAsia="en-GB"/>
        </w:rPr>
        <w:t>Rationale</w:t>
      </w:r>
    </w:p>
    <w:p w14:paraId="4A63356E" w14:textId="5B05A855" w:rsidR="009E7FDC" w:rsidRPr="009E7FDC" w:rsidRDefault="009E7FDC" w:rsidP="009E7FDC">
      <w:pPr>
        <w:pStyle w:val="NoSpacing"/>
        <w:rPr>
          <w:sz w:val="24"/>
          <w:lang w:eastAsia="en-GB"/>
        </w:rPr>
      </w:pPr>
      <w:r w:rsidRPr="009E7FDC">
        <w:rPr>
          <w:sz w:val="24"/>
          <w:lang w:eastAsia="en-GB"/>
        </w:rPr>
        <w:t xml:space="preserve">The emotional health and well-being of all members of our school is fundamental to our philosophy and aims. Our policies and practices are founded in the development and sustenance of a happy, healthy school, where all learning can flourish. When a school promotes positive emotional health and wellbeing pupils can better understand and express their feelings. This builds their confidence and emotional resilience and therefore </w:t>
      </w:r>
      <w:r>
        <w:rPr>
          <w:sz w:val="24"/>
          <w:lang w:eastAsia="en-GB"/>
        </w:rPr>
        <w:t xml:space="preserve">improves </w:t>
      </w:r>
      <w:r w:rsidRPr="009E7FDC">
        <w:rPr>
          <w:sz w:val="24"/>
          <w:lang w:eastAsia="en-GB"/>
        </w:rPr>
        <w:t>their capacity to learn.</w:t>
      </w:r>
    </w:p>
    <w:p w14:paraId="2A8287C8" w14:textId="77777777" w:rsidR="009E7FDC" w:rsidRDefault="009E7FDC" w:rsidP="009E7FDC">
      <w:pPr>
        <w:pStyle w:val="NoSpacing"/>
        <w:rPr>
          <w:b/>
          <w:sz w:val="24"/>
          <w:lang w:eastAsia="en-GB"/>
        </w:rPr>
      </w:pPr>
    </w:p>
    <w:p w14:paraId="24C3123E" w14:textId="77777777" w:rsidR="009E7FDC" w:rsidRDefault="009E7FDC" w:rsidP="009E7FDC">
      <w:pPr>
        <w:pStyle w:val="NoSpacing"/>
        <w:rPr>
          <w:b/>
          <w:sz w:val="24"/>
          <w:lang w:eastAsia="en-GB"/>
        </w:rPr>
      </w:pPr>
      <w:r>
        <w:rPr>
          <w:b/>
          <w:sz w:val="24"/>
          <w:lang w:eastAsia="en-GB"/>
        </w:rPr>
        <w:t>Aims</w:t>
      </w:r>
    </w:p>
    <w:p w14:paraId="7ADE650B" w14:textId="4F0482F5" w:rsidR="009E7FDC" w:rsidRDefault="009E7FDC" w:rsidP="009E7FDC">
      <w:pPr>
        <w:pStyle w:val="NoSpacing"/>
        <w:rPr>
          <w:color w:val="000000" w:themeColor="text1"/>
          <w:sz w:val="24"/>
          <w:lang w:eastAsia="en-GB"/>
        </w:rPr>
      </w:pPr>
      <w:r>
        <w:rPr>
          <w:color w:val="000000" w:themeColor="text1"/>
          <w:sz w:val="24"/>
          <w:lang w:eastAsia="en-GB"/>
        </w:rPr>
        <w:t>The</w:t>
      </w:r>
      <w:r w:rsidRPr="009E7FDC">
        <w:rPr>
          <w:color w:val="000000" w:themeColor="text1"/>
          <w:sz w:val="24"/>
          <w:lang w:eastAsia="en-GB"/>
        </w:rPr>
        <w:t xml:space="preserve"> children in our school will develop the self-esteem, awareness and self-confidence to play an active part in school life and be valued and valuable members of their communities.</w:t>
      </w:r>
    </w:p>
    <w:p w14:paraId="7B20C897" w14:textId="77777777" w:rsidR="009E7FDC" w:rsidRDefault="009E7FDC" w:rsidP="009E7FDC">
      <w:pPr>
        <w:pStyle w:val="NoSpacing"/>
        <w:rPr>
          <w:color w:val="000000" w:themeColor="text1"/>
          <w:sz w:val="24"/>
          <w:lang w:eastAsia="en-GB"/>
        </w:rPr>
      </w:pPr>
    </w:p>
    <w:p w14:paraId="226F8F8D" w14:textId="77777777" w:rsidR="009E7FDC" w:rsidRPr="009E7FDC" w:rsidRDefault="0A1CA13F" w:rsidP="0A1CA13F">
      <w:pPr>
        <w:pStyle w:val="NoSpacing"/>
        <w:rPr>
          <w:b/>
          <w:bCs/>
          <w:sz w:val="24"/>
          <w:szCs w:val="24"/>
          <w:lang w:eastAsia="en-GB"/>
        </w:rPr>
      </w:pPr>
      <w:r w:rsidRPr="0A1CA13F">
        <w:rPr>
          <w:b/>
          <w:bCs/>
          <w:sz w:val="24"/>
          <w:szCs w:val="24"/>
          <w:lang w:eastAsia="en-GB"/>
        </w:rPr>
        <w:t>What is ‘good’ emotional health and wellbeing in our school?</w:t>
      </w:r>
    </w:p>
    <w:p w14:paraId="2CE2E107" w14:textId="5C63A071" w:rsidR="009E7FDC" w:rsidRPr="00661232" w:rsidRDefault="0A1CA13F" w:rsidP="0A1CA13F">
      <w:pPr>
        <w:pStyle w:val="NoSpacing"/>
        <w:numPr>
          <w:ilvl w:val="0"/>
          <w:numId w:val="6"/>
        </w:numPr>
        <w:rPr>
          <w:sz w:val="24"/>
          <w:szCs w:val="24"/>
          <w:lang w:eastAsia="en-GB"/>
        </w:rPr>
      </w:pPr>
      <w:r w:rsidRPr="0A1CA13F">
        <w:rPr>
          <w:sz w:val="24"/>
          <w:szCs w:val="24"/>
          <w:lang w:eastAsia="en-GB"/>
        </w:rPr>
        <w:t>The ability to recognise, acknowledge and manage feelings</w:t>
      </w:r>
    </w:p>
    <w:p w14:paraId="16DF83FD" w14:textId="77777777" w:rsidR="009E7FDC" w:rsidRPr="00661232" w:rsidRDefault="0A1CA13F" w:rsidP="0A1CA13F">
      <w:pPr>
        <w:pStyle w:val="NoSpacing"/>
        <w:numPr>
          <w:ilvl w:val="0"/>
          <w:numId w:val="6"/>
        </w:numPr>
        <w:rPr>
          <w:sz w:val="24"/>
          <w:szCs w:val="24"/>
          <w:lang w:eastAsia="en-GB"/>
        </w:rPr>
      </w:pPr>
      <w:r w:rsidRPr="0A1CA13F">
        <w:rPr>
          <w:sz w:val="24"/>
          <w:szCs w:val="24"/>
          <w:lang w:eastAsia="en-GB"/>
        </w:rPr>
        <w:t>The ability to develop caring and concerns for others</w:t>
      </w:r>
    </w:p>
    <w:p w14:paraId="17D74E77" w14:textId="53FE4FA0" w:rsidR="009E7FDC" w:rsidRPr="00661232" w:rsidRDefault="0A1CA13F" w:rsidP="0A1CA13F">
      <w:pPr>
        <w:pStyle w:val="NoSpacing"/>
        <w:numPr>
          <w:ilvl w:val="0"/>
          <w:numId w:val="6"/>
        </w:numPr>
        <w:rPr>
          <w:sz w:val="24"/>
          <w:szCs w:val="24"/>
          <w:lang w:eastAsia="en-GB"/>
        </w:rPr>
      </w:pPr>
      <w:r w:rsidRPr="0A1CA13F">
        <w:rPr>
          <w:sz w:val="24"/>
          <w:szCs w:val="24"/>
          <w:lang w:eastAsia="en-GB"/>
        </w:rPr>
        <w:t>The ability to develop meaningful, positive and long-lasting relationships</w:t>
      </w:r>
    </w:p>
    <w:p w14:paraId="39E9DEA2" w14:textId="77777777" w:rsidR="009E7FDC" w:rsidRPr="00661232" w:rsidRDefault="0A1CA13F" w:rsidP="0A1CA13F">
      <w:pPr>
        <w:pStyle w:val="NoSpacing"/>
        <w:numPr>
          <w:ilvl w:val="0"/>
          <w:numId w:val="6"/>
        </w:numPr>
        <w:rPr>
          <w:sz w:val="24"/>
          <w:szCs w:val="24"/>
          <w:lang w:eastAsia="en-GB"/>
        </w:rPr>
      </w:pPr>
      <w:r w:rsidRPr="0A1CA13F">
        <w:rPr>
          <w:sz w:val="24"/>
          <w:szCs w:val="24"/>
          <w:lang w:eastAsia="en-GB"/>
        </w:rPr>
        <w:t>The ability to take responsibility for themselves and make practical decisions</w:t>
      </w:r>
    </w:p>
    <w:p w14:paraId="5C0EB78E" w14:textId="77777777" w:rsidR="009E7FDC" w:rsidRDefault="0A1CA13F" w:rsidP="0A1CA13F">
      <w:pPr>
        <w:pStyle w:val="NoSpacing"/>
        <w:numPr>
          <w:ilvl w:val="0"/>
          <w:numId w:val="6"/>
        </w:numPr>
        <w:rPr>
          <w:sz w:val="24"/>
          <w:szCs w:val="24"/>
          <w:lang w:eastAsia="en-GB"/>
        </w:rPr>
      </w:pPr>
      <w:r w:rsidRPr="0A1CA13F">
        <w:rPr>
          <w:sz w:val="24"/>
          <w:szCs w:val="24"/>
          <w:lang w:eastAsia="en-GB"/>
        </w:rPr>
        <w:t>For all in our school</w:t>
      </w:r>
    </w:p>
    <w:p w14:paraId="33D45611" w14:textId="77777777" w:rsidR="009E7FDC" w:rsidRPr="00661232" w:rsidRDefault="009E7FDC" w:rsidP="0A1CA13F">
      <w:pPr>
        <w:pStyle w:val="NoSpacing"/>
        <w:rPr>
          <w:sz w:val="24"/>
          <w:szCs w:val="24"/>
          <w:lang w:eastAsia="en-GB"/>
        </w:rPr>
      </w:pPr>
    </w:p>
    <w:p w14:paraId="3BA4A019" w14:textId="77777777" w:rsidR="009E7FDC" w:rsidRPr="009E7FDC" w:rsidRDefault="0A1CA13F" w:rsidP="0A1CA13F">
      <w:pPr>
        <w:pStyle w:val="NoSpacing"/>
        <w:rPr>
          <w:b/>
          <w:bCs/>
          <w:sz w:val="24"/>
          <w:szCs w:val="24"/>
          <w:lang w:eastAsia="en-GB"/>
        </w:rPr>
      </w:pPr>
      <w:r w:rsidRPr="0A1CA13F">
        <w:rPr>
          <w:b/>
          <w:bCs/>
          <w:sz w:val="24"/>
          <w:szCs w:val="24"/>
          <w:lang w:eastAsia="en-GB"/>
        </w:rPr>
        <w:t>We want our children to:</w:t>
      </w:r>
    </w:p>
    <w:p w14:paraId="359EACEF" w14:textId="77777777" w:rsidR="009E7FDC" w:rsidRPr="00661232" w:rsidRDefault="0A1CA13F" w:rsidP="0A1CA13F">
      <w:pPr>
        <w:pStyle w:val="NoSpacing"/>
        <w:numPr>
          <w:ilvl w:val="0"/>
          <w:numId w:val="7"/>
        </w:numPr>
        <w:rPr>
          <w:sz w:val="24"/>
          <w:szCs w:val="24"/>
          <w:lang w:eastAsia="en-GB"/>
        </w:rPr>
      </w:pPr>
      <w:r w:rsidRPr="0A1CA13F">
        <w:rPr>
          <w:sz w:val="24"/>
          <w:szCs w:val="24"/>
          <w:lang w:eastAsia="en-GB"/>
        </w:rPr>
        <w:t>Be effective and successful learners.</w:t>
      </w:r>
    </w:p>
    <w:p w14:paraId="235D1C1A" w14:textId="77777777" w:rsidR="009E7FDC" w:rsidRPr="00661232" w:rsidRDefault="0A1CA13F" w:rsidP="0A1CA13F">
      <w:pPr>
        <w:pStyle w:val="NoSpacing"/>
        <w:numPr>
          <w:ilvl w:val="0"/>
          <w:numId w:val="7"/>
        </w:numPr>
        <w:rPr>
          <w:sz w:val="24"/>
          <w:szCs w:val="24"/>
          <w:lang w:eastAsia="en-GB"/>
        </w:rPr>
      </w:pPr>
      <w:r w:rsidRPr="0A1CA13F">
        <w:rPr>
          <w:sz w:val="24"/>
          <w:szCs w:val="24"/>
          <w:lang w:eastAsia="en-GB"/>
        </w:rPr>
        <w:t>Make and sustain friendships.</w:t>
      </w:r>
    </w:p>
    <w:p w14:paraId="460BCBAA" w14:textId="77777777" w:rsidR="009E7FDC" w:rsidRPr="00661232" w:rsidRDefault="0A1CA13F" w:rsidP="0A1CA13F">
      <w:pPr>
        <w:pStyle w:val="NoSpacing"/>
        <w:numPr>
          <w:ilvl w:val="0"/>
          <w:numId w:val="7"/>
        </w:numPr>
        <w:rPr>
          <w:sz w:val="24"/>
          <w:szCs w:val="24"/>
          <w:lang w:eastAsia="en-GB"/>
        </w:rPr>
      </w:pPr>
      <w:r w:rsidRPr="0A1CA13F">
        <w:rPr>
          <w:sz w:val="24"/>
          <w:szCs w:val="24"/>
          <w:lang w:eastAsia="en-GB"/>
        </w:rPr>
        <w:t>Deal with and resolve conflict effectively and fairly.</w:t>
      </w:r>
    </w:p>
    <w:p w14:paraId="4D9117C4" w14:textId="77777777" w:rsidR="009E7FDC" w:rsidRPr="00661232" w:rsidRDefault="0A1CA13F" w:rsidP="0A1CA13F">
      <w:pPr>
        <w:pStyle w:val="NoSpacing"/>
        <w:numPr>
          <w:ilvl w:val="0"/>
          <w:numId w:val="7"/>
        </w:numPr>
        <w:rPr>
          <w:sz w:val="24"/>
          <w:szCs w:val="24"/>
          <w:lang w:eastAsia="en-GB"/>
        </w:rPr>
      </w:pPr>
      <w:r w:rsidRPr="0A1CA13F">
        <w:rPr>
          <w:sz w:val="24"/>
          <w:szCs w:val="24"/>
          <w:lang w:eastAsia="en-GB"/>
        </w:rPr>
        <w:t>Solve problems with others for themselves.</w:t>
      </w:r>
    </w:p>
    <w:p w14:paraId="5249A054" w14:textId="77777777" w:rsidR="009E7FDC" w:rsidRPr="00661232" w:rsidRDefault="0A1CA13F" w:rsidP="0A1CA13F">
      <w:pPr>
        <w:pStyle w:val="NoSpacing"/>
        <w:numPr>
          <w:ilvl w:val="0"/>
          <w:numId w:val="7"/>
        </w:numPr>
        <w:rPr>
          <w:sz w:val="24"/>
          <w:szCs w:val="24"/>
          <w:lang w:eastAsia="en-GB"/>
        </w:rPr>
      </w:pPr>
      <w:r w:rsidRPr="0A1CA13F">
        <w:rPr>
          <w:sz w:val="24"/>
          <w:szCs w:val="24"/>
          <w:lang w:eastAsia="en-GB"/>
        </w:rPr>
        <w:t>Manage strong feelings such as frustration, anger and anxiety.</w:t>
      </w:r>
    </w:p>
    <w:p w14:paraId="6D98A675" w14:textId="77777777" w:rsidR="009E7FDC" w:rsidRPr="00661232" w:rsidRDefault="0A1CA13F" w:rsidP="0A1CA13F">
      <w:pPr>
        <w:pStyle w:val="NoSpacing"/>
        <w:numPr>
          <w:ilvl w:val="0"/>
          <w:numId w:val="7"/>
        </w:numPr>
        <w:rPr>
          <w:sz w:val="24"/>
          <w:szCs w:val="24"/>
          <w:lang w:eastAsia="en-GB"/>
        </w:rPr>
      </w:pPr>
      <w:r w:rsidRPr="0A1CA13F">
        <w:rPr>
          <w:sz w:val="24"/>
          <w:szCs w:val="24"/>
          <w:lang w:eastAsia="en-GB"/>
        </w:rPr>
        <w:t>Be able to promote calm, optimistic states that support the achievement of goals.</w:t>
      </w:r>
    </w:p>
    <w:p w14:paraId="1436BE95" w14:textId="77777777" w:rsidR="009E7FDC" w:rsidRPr="00661232" w:rsidRDefault="0A1CA13F" w:rsidP="0A1CA13F">
      <w:pPr>
        <w:pStyle w:val="NoSpacing"/>
        <w:numPr>
          <w:ilvl w:val="0"/>
          <w:numId w:val="7"/>
        </w:numPr>
        <w:rPr>
          <w:sz w:val="24"/>
          <w:szCs w:val="24"/>
          <w:lang w:eastAsia="en-GB"/>
        </w:rPr>
      </w:pPr>
      <w:r w:rsidRPr="0A1CA13F">
        <w:rPr>
          <w:sz w:val="24"/>
          <w:szCs w:val="24"/>
          <w:lang w:eastAsia="en-GB"/>
        </w:rPr>
        <w:t>Recover from setbacks and persist in the face of the difficulties.</w:t>
      </w:r>
    </w:p>
    <w:p w14:paraId="133A1926" w14:textId="77777777" w:rsidR="009E7FDC" w:rsidRPr="00661232" w:rsidRDefault="0A1CA13F" w:rsidP="0A1CA13F">
      <w:pPr>
        <w:pStyle w:val="NoSpacing"/>
        <w:numPr>
          <w:ilvl w:val="0"/>
          <w:numId w:val="7"/>
        </w:numPr>
        <w:rPr>
          <w:sz w:val="24"/>
          <w:szCs w:val="24"/>
          <w:lang w:eastAsia="en-GB"/>
        </w:rPr>
      </w:pPr>
      <w:r w:rsidRPr="0A1CA13F">
        <w:rPr>
          <w:sz w:val="24"/>
          <w:szCs w:val="24"/>
          <w:lang w:eastAsia="en-GB"/>
        </w:rPr>
        <w:t>Work and play cooperatively.</w:t>
      </w:r>
    </w:p>
    <w:p w14:paraId="36E37111" w14:textId="77777777" w:rsidR="009E7FDC" w:rsidRPr="00661232" w:rsidRDefault="0A1CA13F" w:rsidP="0A1CA13F">
      <w:pPr>
        <w:pStyle w:val="NoSpacing"/>
        <w:numPr>
          <w:ilvl w:val="0"/>
          <w:numId w:val="7"/>
        </w:numPr>
        <w:rPr>
          <w:sz w:val="24"/>
          <w:szCs w:val="24"/>
          <w:lang w:eastAsia="en-GB"/>
        </w:rPr>
      </w:pPr>
      <w:r w:rsidRPr="0A1CA13F">
        <w:rPr>
          <w:sz w:val="24"/>
          <w:szCs w:val="24"/>
          <w:lang w:eastAsia="en-GB"/>
        </w:rPr>
        <w:t>Compete fairly and win and lose with dignity and respect for other competitors.</w:t>
      </w:r>
    </w:p>
    <w:p w14:paraId="4E755DBC" w14:textId="77777777" w:rsidR="009E7FDC" w:rsidRPr="00661232" w:rsidRDefault="0A1CA13F" w:rsidP="0A1CA13F">
      <w:pPr>
        <w:pStyle w:val="NoSpacing"/>
        <w:numPr>
          <w:ilvl w:val="0"/>
          <w:numId w:val="7"/>
        </w:numPr>
        <w:rPr>
          <w:sz w:val="24"/>
          <w:szCs w:val="24"/>
          <w:lang w:eastAsia="en-GB"/>
        </w:rPr>
      </w:pPr>
      <w:r w:rsidRPr="0A1CA13F">
        <w:rPr>
          <w:sz w:val="24"/>
          <w:szCs w:val="24"/>
          <w:lang w:eastAsia="en-GB"/>
        </w:rPr>
        <w:t>Recognise and stand up for their rights and the rights of others.</w:t>
      </w:r>
    </w:p>
    <w:p w14:paraId="0799D6DB" w14:textId="77777777" w:rsidR="009E7FDC" w:rsidRDefault="0A1CA13F" w:rsidP="0A1CA13F">
      <w:pPr>
        <w:pStyle w:val="NoSpacing"/>
        <w:numPr>
          <w:ilvl w:val="0"/>
          <w:numId w:val="7"/>
        </w:numPr>
        <w:rPr>
          <w:sz w:val="24"/>
          <w:szCs w:val="24"/>
          <w:lang w:eastAsia="en-GB"/>
        </w:rPr>
      </w:pPr>
      <w:r w:rsidRPr="0A1CA13F">
        <w:rPr>
          <w:sz w:val="24"/>
          <w:szCs w:val="24"/>
          <w:lang w:eastAsia="en-GB"/>
        </w:rPr>
        <w:t>Understand and value the differences and commonalities between people, respecting the rights of others to have beliefs and values different from their own.</w:t>
      </w:r>
    </w:p>
    <w:p w14:paraId="06AE5117" w14:textId="77777777" w:rsidR="009E7FDC" w:rsidRPr="00661232" w:rsidRDefault="009E7FDC" w:rsidP="009E7FDC">
      <w:pPr>
        <w:pStyle w:val="NoSpacing"/>
        <w:rPr>
          <w:lang w:eastAsia="en-GB"/>
        </w:rPr>
      </w:pPr>
    </w:p>
    <w:p w14:paraId="32AB1402" w14:textId="07658761" w:rsidR="004A2756" w:rsidRDefault="004A2756" w:rsidP="009E7FDC">
      <w:pPr>
        <w:pStyle w:val="NoSpacing"/>
        <w:rPr>
          <w:b/>
          <w:color w:val="000000" w:themeColor="text1"/>
          <w:sz w:val="24"/>
          <w:lang w:eastAsia="en-GB"/>
        </w:rPr>
      </w:pPr>
    </w:p>
    <w:p w14:paraId="5D0758B9" w14:textId="73D8B833" w:rsidR="00005621" w:rsidRDefault="00005621" w:rsidP="009E7FDC">
      <w:pPr>
        <w:pStyle w:val="NoSpacing"/>
        <w:rPr>
          <w:b/>
          <w:color w:val="000000" w:themeColor="text1"/>
          <w:sz w:val="24"/>
          <w:lang w:eastAsia="en-GB"/>
        </w:rPr>
      </w:pPr>
    </w:p>
    <w:p w14:paraId="5C1F74DC" w14:textId="77777777" w:rsidR="00005621" w:rsidRDefault="00005621" w:rsidP="009E7FDC">
      <w:pPr>
        <w:pStyle w:val="NoSpacing"/>
        <w:rPr>
          <w:b/>
          <w:color w:val="000000" w:themeColor="text1"/>
          <w:sz w:val="24"/>
          <w:lang w:eastAsia="en-GB"/>
        </w:rPr>
      </w:pPr>
    </w:p>
    <w:p w14:paraId="33BC5605" w14:textId="682B5B34" w:rsidR="009E7FDC" w:rsidRDefault="004A2756" w:rsidP="009E7FDC">
      <w:pPr>
        <w:pStyle w:val="NoSpacing"/>
        <w:rPr>
          <w:b/>
          <w:color w:val="000000" w:themeColor="text1"/>
          <w:sz w:val="24"/>
          <w:lang w:eastAsia="en-GB"/>
        </w:rPr>
      </w:pPr>
      <w:r>
        <w:rPr>
          <w:b/>
          <w:color w:val="000000" w:themeColor="text1"/>
          <w:sz w:val="24"/>
          <w:lang w:eastAsia="en-GB"/>
        </w:rPr>
        <w:lastRenderedPageBreak/>
        <w:t>Core Principles</w:t>
      </w:r>
    </w:p>
    <w:p w14:paraId="236EA39F" w14:textId="628113F6" w:rsidR="004A2756" w:rsidRDefault="004A2756" w:rsidP="009E7FDC">
      <w:pPr>
        <w:pStyle w:val="NoSpacing"/>
        <w:rPr>
          <w:color w:val="000000" w:themeColor="text1"/>
          <w:sz w:val="24"/>
          <w:lang w:eastAsia="en-GB"/>
        </w:rPr>
      </w:pPr>
      <w:r>
        <w:rPr>
          <w:color w:val="000000" w:themeColor="text1"/>
          <w:sz w:val="24"/>
          <w:lang w:eastAsia="en-GB"/>
        </w:rPr>
        <w:t>There are key actions that schools can take to embed the whole school approach to emotional health and mental well-being. There are 8 core principles:</w:t>
      </w:r>
    </w:p>
    <w:p w14:paraId="48A46264" w14:textId="14B1DF79" w:rsidR="004A2756" w:rsidRPr="004A2756" w:rsidRDefault="004A2756" w:rsidP="004A2756">
      <w:pPr>
        <w:pStyle w:val="NoSpacing"/>
        <w:numPr>
          <w:ilvl w:val="0"/>
          <w:numId w:val="8"/>
        </w:numPr>
        <w:rPr>
          <w:b/>
          <w:color w:val="000000" w:themeColor="text1"/>
          <w:sz w:val="24"/>
          <w:lang w:eastAsia="en-GB"/>
        </w:rPr>
      </w:pPr>
      <w:r>
        <w:rPr>
          <w:color w:val="000000" w:themeColor="text1"/>
          <w:sz w:val="24"/>
          <w:lang w:eastAsia="en-GB"/>
        </w:rPr>
        <w:t>Management and leadership</w:t>
      </w:r>
    </w:p>
    <w:p w14:paraId="43D9C6F1" w14:textId="105AD882" w:rsidR="004A2756" w:rsidRPr="004A2756" w:rsidRDefault="004A2756" w:rsidP="004A2756">
      <w:pPr>
        <w:pStyle w:val="NoSpacing"/>
        <w:numPr>
          <w:ilvl w:val="0"/>
          <w:numId w:val="8"/>
        </w:numPr>
        <w:rPr>
          <w:b/>
          <w:color w:val="000000" w:themeColor="text1"/>
          <w:sz w:val="24"/>
          <w:lang w:eastAsia="en-GB"/>
        </w:rPr>
      </w:pPr>
      <w:r>
        <w:rPr>
          <w:color w:val="000000" w:themeColor="text1"/>
          <w:sz w:val="24"/>
          <w:lang w:eastAsia="en-GB"/>
        </w:rPr>
        <w:t>The school ethos and environment</w:t>
      </w:r>
    </w:p>
    <w:p w14:paraId="51ADB739" w14:textId="5522EE9A" w:rsidR="004A2756" w:rsidRPr="004A2756" w:rsidRDefault="004A2756" w:rsidP="004A2756">
      <w:pPr>
        <w:pStyle w:val="NoSpacing"/>
        <w:numPr>
          <w:ilvl w:val="0"/>
          <w:numId w:val="8"/>
        </w:numPr>
        <w:rPr>
          <w:b/>
          <w:color w:val="000000" w:themeColor="text1"/>
          <w:sz w:val="24"/>
          <w:lang w:eastAsia="en-GB"/>
        </w:rPr>
      </w:pPr>
      <w:r>
        <w:rPr>
          <w:color w:val="000000" w:themeColor="text1"/>
          <w:sz w:val="24"/>
          <w:lang w:eastAsia="en-GB"/>
        </w:rPr>
        <w:t>Curriculum, teaching and learning</w:t>
      </w:r>
    </w:p>
    <w:p w14:paraId="64878758" w14:textId="7051A705" w:rsidR="004A2756" w:rsidRPr="004A2756" w:rsidRDefault="004A2756" w:rsidP="004A2756">
      <w:pPr>
        <w:pStyle w:val="NoSpacing"/>
        <w:numPr>
          <w:ilvl w:val="0"/>
          <w:numId w:val="8"/>
        </w:numPr>
        <w:rPr>
          <w:b/>
          <w:color w:val="000000" w:themeColor="text1"/>
          <w:sz w:val="24"/>
          <w:lang w:eastAsia="en-GB"/>
        </w:rPr>
      </w:pPr>
      <w:r>
        <w:rPr>
          <w:color w:val="000000" w:themeColor="text1"/>
          <w:sz w:val="24"/>
          <w:lang w:eastAsia="en-GB"/>
        </w:rPr>
        <w:t>Pupil voice</w:t>
      </w:r>
    </w:p>
    <w:p w14:paraId="61ED869A" w14:textId="0B6A2234" w:rsidR="004A2756" w:rsidRPr="004A2756" w:rsidRDefault="004A2756" w:rsidP="004A2756">
      <w:pPr>
        <w:pStyle w:val="NoSpacing"/>
        <w:numPr>
          <w:ilvl w:val="0"/>
          <w:numId w:val="8"/>
        </w:numPr>
        <w:rPr>
          <w:b/>
          <w:color w:val="000000" w:themeColor="text1"/>
          <w:sz w:val="24"/>
          <w:lang w:eastAsia="en-GB"/>
        </w:rPr>
      </w:pPr>
      <w:r>
        <w:rPr>
          <w:color w:val="000000" w:themeColor="text1"/>
          <w:sz w:val="24"/>
          <w:lang w:eastAsia="en-GB"/>
        </w:rPr>
        <w:t>Staff development, health and well-being</w:t>
      </w:r>
    </w:p>
    <w:p w14:paraId="46A38D22" w14:textId="38173B9E" w:rsidR="004A2756" w:rsidRPr="004A2756" w:rsidRDefault="004A2756" w:rsidP="004A2756">
      <w:pPr>
        <w:pStyle w:val="NoSpacing"/>
        <w:numPr>
          <w:ilvl w:val="0"/>
          <w:numId w:val="8"/>
        </w:numPr>
        <w:rPr>
          <w:b/>
          <w:color w:val="000000" w:themeColor="text1"/>
          <w:sz w:val="24"/>
          <w:lang w:eastAsia="en-GB"/>
        </w:rPr>
      </w:pPr>
      <w:r>
        <w:rPr>
          <w:color w:val="000000" w:themeColor="text1"/>
          <w:sz w:val="24"/>
          <w:lang w:eastAsia="en-GB"/>
        </w:rPr>
        <w:t>Identifying need and monitoring impact</w:t>
      </w:r>
    </w:p>
    <w:p w14:paraId="770FE6D4" w14:textId="3AB6882B" w:rsidR="004A2756" w:rsidRPr="004A2756" w:rsidRDefault="004A2756" w:rsidP="004A2756">
      <w:pPr>
        <w:pStyle w:val="NoSpacing"/>
        <w:numPr>
          <w:ilvl w:val="0"/>
          <w:numId w:val="8"/>
        </w:numPr>
        <w:rPr>
          <w:b/>
          <w:color w:val="000000" w:themeColor="text1"/>
          <w:sz w:val="24"/>
          <w:lang w:eastAsia="en-GB"/>
        </w:rPr>
      </w:pPr>
      <w:r>
        <w:rPr>
          <w:color w:val="000000" w:themeColor="text1"/>
          <w:sz w:val="24"/>
          <w:lang w:eastAsia="en-GB"/>
        </w:rPr>
        <w:t>Working with parents and carers</w:t>
      </w:r>
    </w:p>
    <w:p w14:paraId="40DEB445" w14:textId="7A857AF2" w:rsidR="004A2756" w:rsidRPr="004A2756" w:rsidRDefault="004A2756" w:rsidP="004A2756">
      <w:pPr>
        <w:pStyle w:val="NoSpacing"/>
        <w:numPr>
          <w:ilvl w:val="0"/>
          <w:numId w:val="8"/>
        </w:numPr>
        <w:rPr>
          <w:b/>
          <w:color w:val="000000" w:themeColor="text1"/>
          <w:sz w:val="24"/>
          <w:lang w:eastAsia="en-GB"/>
        </w:rPr>
      </w:pPr>
      <w:r>
        <w:rPr>
          <w:color w:val="000000" w:themeColor="text1"/>
          <w:sz w:val="24"/>
          <w:lang w:eastAsia="en-GB"/>
        </w:rPr>
        <w:t>Coordinated support</w:t>
      </w:r>
    </w:p>
    <w:p w14:paraId="2DB10124" w14:textId="77777777" w:rsidR="004A2756" w:rsidRDefault="004A2756" w:rsidP="004A2756">
      <w:pPr>
        <w:pStyle w:val="NoSpacing"/>
        <w:rPr>
          <w:color w:val="000000" w:themeColor="text1"/>
          <w:sz w:val="24"/>
          <w:lang w:eastAsia="en-GB"/>
        </w:rPr>
      </w:pPr>
    </w:p>
    <w:p w14:paraId="3854D0F8" w14:textId="3101392E" w:rsidR="004A2756" w:rsidRDefault="004A2756" w:rsidP="004A2756">
      <w:pPr>
        <w:pStyle w:val="NoSpacing"/>
        <w:rPr>
          <w:color w:val="000000" w:themeColor="text1"/>
          <w:sz w:val="24"/>
          <w:lang w:eastAsia="en-GB"/>
        </w:rPr>
      </w:pPr>
      <w:r w:rsidRPr="004A2756">
        <w:rPr>
          <w:color w:val="000000" w:themeColor="text1"/>
          <w:sz w:val="24"/>
          <w:lang w:eastAsia="en-GB"/>
        </w:rPr>
        <w:t>If the 8 principles are consistently applied across the whole school, they can have a positive impact on:</w:t>
      </w:r>
    </w:p>
    <w:p w14:paraId="5536C3C5" w14:textId="08276F1D" w:rsidR="004A2756" w:rsidRDefault="004A2756" w:rsidP="004A2756">
      <w:pPr>
        <w:pStyle w:val="NoSpacing"/>
        <w:numPr>
          <w:ilvl w:val="0"/>
          <w:numId w:val="9"/>
        </w:numPr>
        <w:rPr>
          <w:color w:val="000000" w:themeColor="text1"/>
          <w:sz w:val="24"/>
          <w:lang w:eastAsia="en-GB"/>
        </w:rPr>
      </w:pPr>
      <w:r>
        <w:rPr>
          <w:color w:val="000000" w:themeColor="text1"/>
          <w:sz w:val="24"/>
          <w:lang w:eastAsia="en-GB"/>
        </w:rPr>
        <w:t>The cognitive development of children, their learning, motivation and sense of commitment and connectedness with learning and with school.</w:t>
      </w:r>
    </w:p>
    <w:p w14:paraId="765A7AD7" w14:textId="0E1C3BA9" w:rsidR="004A2756" w:rsidRDefault="004A2756" w:rsidP="004A2756">
      <w:pPr>
        <w:pStyle w:val="NoSpacing"/>
        <w:numPr>
          <w:ilvl w:val="0"/>
          <w:numId w:val="9"/>
        </w:numPr>
        <w:rPr>
          <w:color w:val="000000" w:themeColor="text1"/>
          <w:sz w:val="24"/>
          <w:lang w:eastAsia="en-GB"/>
        </w:rPr>
      </w:pPr>
      <w:r>
        <w:rPr>
          <w:color w:val="000000" w:themeColor="text1"/>
          <w:sz w:val="24"/>
          <w:lang w:eastAsia="en-GB"/>
        </w:rPr>
        <w:t>Staff well-being, reduced stress, sickness and absence, improved teaching ability and performance.</w:t>
      </w:r>
    </w:p>
    <w:p w14:paraId="0E85D4AE" w14:textId="5BF908A0" w:rsidR="004A2756" w:rsidRDefault="004A2756" w:rsidP="004A2756">
      <w:pPr>
        <w:pStyle w:val="NoSpacing"/>
        <w:numPr>
          <w:ilvl w:val="0"/>
          <w:numId w:val="9"/>
        </w:numPr>
        <w:rPr>
          <w:color w:val="000000" w:themeColor="text1"/>
          <w:sz w:val="24"/>
          <w:lang w:eastAsia="en-GB"/>
        </w:rPr>
      </w:pPr>
      <w:r>
        <w:rPr>
          <w:color w:val="000000" w:themeColor="text1"/>
          <w:sz w:val="24"/>
          <w:lang w:eastAsia="en-GB"/>
        </w:rPr>
        <w:t>Pupil well-being including happiness, a sense of purpose</w:t>
      </w:r>
      <w:r w:rsidR="00CC1509">
        <w:rPr>
          <w:color w:val="000000" w:themeColor="text1"/>
          <w:sz w:val="24"/>
          <w:lang w:eastAsia="en-GB"/>
        </w:rPr>
        <w:t>, connectedness and meaning.</w:t>
      </w:r>
    </w:p>
    <w:p w14:paraId="6C29871A" w14:textId="7C72B4F0" w:rsidR="00CC1509" w:rsidRDefault="00CC1509" w:rsidP="004A2756">
      <w:pPr>
        <w:pStyle w:val="NoSpacing"/>
        <w:numPr>
          <w:ilvl w:val="0"/>
          <w:numId w:val="9"/>
        </w:numPr>
        <w:rPr>
          <w:color w:val="000000" w:themeColor="text1"/>
          <w:sz w:val="24"/>
          <w:lang w:eastAsia="en-GB"/>
        </w:rPr>
      </w:pPr>
      <w:r>
        <w:rPr>
          <w:color w:val="000000" w:themeColor="text1"/>
          <w:sz w:val="24"/>
          <w:lang w:eastAsia="en-GB"/>
        </w:rPr>
        <w:t>Development of social and emotional skills and attitudes that promote learning, success, well-being and mental health in school and throughout life.</w:t>
      </w:r>
    </w:p>
    <w:p w14:paraId="7BCCD776" w14:textId="43E2C8B5" w:rsidR="00CC1509" w:rsidRDefault="00CC1509" w:rsidP="004A2756">
      <w:pPr>
        <w:pStyle w:val="NoSpacing"/>
        <w:numPr>
          <w:ilvl w:val="0"/>
          <w:numId w:val="9"/>
        </w:numPr>
        <w:rPr>
          <w:color w:val="000000" w:themeColor="text1"/>
          <w:sz w:val="24"/>
          <w:lang w:eastAsia="en-GB"/>
        </w:rPr>
      </w:pPr>
      <w:r>
        <w:rPr>
          <w:color w:val="000000" w:themeColor="text1"/>
          <w:sz w:val="24"/>
          <w:lang w:eastAsia="en-GB"/>
        </w:rPr>
        <w:t>The prevention and reduction of mental ill health such as depression, anxiety and stress.</w:t>
      </w:r>
    </w:p>
    <w:p w14:paraId="3BB90432" w14:textId="62224AE6" w:rsidR="00CC1509" w:rsidRDefault="00CC1509" w:rsidP="004A2756">
      <w:pPr>
        <w:pStyle w:val="NoSpacing"/>
        <w:numPr>
          <w:ilvl w:val="0"/>
          <w:numId w:val="9"/>
        </w:numPr>
        <w:rPr>
          <w:color w:val="000000" w:themeColor="text1"/>
          <w:sz w:val="24"/>
          <w:lang w:eastAsia="en-GB"/>
        </w:rPr>
      </w:pPr>
      <w:r>
        <w:rPr>
          <w:color w:val="000000" w:themeColor="text1"/>
          <w:sz w:val="24"/>
          <w:lang w:eastAsia="en-GB"/>
        </w:rPr>
        <w:t>Improving school behaviour including low level disruption and absence.</w:t>
      </w:r>
    </w:p>
    <w:p w14:paraId="4C152466" w14:textId="267427A4" w:rsidR="00CC1509" w:rsidRPr="004A2756" w:rsidRDefault="00CC1509" w:rsidP="004A2756">
      <w:pPr>
        <w:pStyle w:val="NoSpacing"/>
        <w:numPr>
          <w:ilvl w:val="0"/>
          <w:numId w:val="9"/>
        </w:numPr>
        <w:rPr>
          <w:color w:val="000000" w:themeColor="text1"/>
          <w:sz w:val="24"/>
          <w:lang w:eastAsia="en-GB"/>
        </w:rPr>
      </w:pPr>
      <w:r>
        <w:rPr>
          <w:color w:val="000000" w:themeColor="text1"/>
          <w:sz w:val="24"/>
          <w:lang w:eastAsia="en-GB"/>
        </w:rPr>
        <w:t>Reducing risky behaviour such as impulsiveness, uncontrolled anger and bullying.</w:t>
      </w:r>
    </w:p>
    <w:p w14:paraId="7D5D29C1" w14:textId="6A9FAB83" w:rsidR="009E7FDC" w:rsidRPr="009E7FDC" w:rsidRDefault="009E7FDC" w:rsidP="009E7FDC">
      <w:pPr>
        <w:pStyle w:val="NoSpacing"/>
        <w:rPr>
          <w:sz w:val="24"/>
          <w:lang w:eastAsia="en-GB"/>
        </w:rPr>
      </w:pPr>
      <w:r w:rsidRPr="009E7FDC">
        <w:rPr>
          <w:sz w:val="24"/>
          <w:lang w:eastAsia="en-GB"/>
        </w:rPr>
        <w:t xml:space="preserve"> </w:t>
      </w:r>
    </w:p>
    <w:p w14:paraId="459D5727" w14:textId="77777777" w:rsidR="009E7FDC" w:rsidRPr="00661232" w:rsidRDefault="009E7FDC" w:rsidP="009E7FDC">
      <w:pPr>
        <w:pStyle w:val="NoSpacing"/>
        <w:rPr>
          <w:lang w:eastAsia="en-GB"/>
        </w:rPr>
      </w:pPr>
    </w:p>
    <w:p w14:paraId="76AC5B7F" w14:textId="42B5BA69" w:rsidR="009E7FDC" w:rsidRDefault="00415D90" w:rsidP="00FE2FFA">
      <w:pPr>
        <w:pStyle w:val="NoSpacing"/>
        <w:rPr>
          <w:sz w:val="24"/>
          <w:lang w:eastAsia="en-GB"/>
        </w:rPr>
      </w:pPr>
      <w:r w:rsidRPr="00415D90">
        <w:rPr>
          <w:b/>
          <w:sz w:val="24"/>
          <w:lang w:eastAsia="en-GB"/>
        </w:rPr>
        <w:t>Curriculum</w:t>
      </w:r>
    </w:p>
    <w:p w14:paraId="3AF4217E" w14:textId="0B787CA8" w:rsidR="00415D90" w:rsidRDefault="00415D90" w:rsidP="00FE2FFA">
      <w:pPr>
        <w:pStyle w:val="NoSpacing"/>
        <w:rPr>
          <w:sz w:val="24"/>
          <w:lang w:eastAsia="en-GB"/>
        </w:rPr>
      </w:pPr>
      <w:r>
        <w:rPr>
          <w:sz w:val="24"/>
          <w:lang w:eastAsia="en-GB"/>
        </w:rPr>
        <w:t>We promote emotional health and well-being through the formal and informal curriculum. Our approach includes:</w:t>
      </w:r>
    </w:p>
    <w:p w14:paraId="667E0451" w14:textId="1D3FC125" w:rsidR="00415D90" w:rsidRPr="00415D90" w:rsidRDefault="00415D90" w:rsidP="00415D90">
      <w:pPr>
        <w:pStyle w:val="NoSpacing"/>
        <w:numPr>
          <w:ilvl w:val="0"/>
          <w:numId w:val="10"/>
        </w:numPr>
        <w:rPr>
          <w:b/>
          <w:sz w:val="24"/>
          <w:lang w:eastAsia="en-GB"/>
        </w:rPr>
      </w:pPr>
      <w:r>
        <w:rPr>
          <w:sz w:val="24"/>
          <w:lang w:eastAsia="en-GB"/>
        </w:rPr>
        <w:t>School Code of Conduct</w:t>
      </w:r>
    </w:p>
    <w:p w14:paraId="6F6BFFC3" w14:textId="6575FDF1" w:rsidR="00415D90" w:rsidRPr="00415D90" w:rsidRDefault="00415D90" w:rsidP="00415D90">
      <w:pPr>
        <w:pStyle w:val="NoSpacing"/>
        <w:numPr>
          <w:ilvl w:val="0"/>
          <w:numId w:val="10"/>
        </w:numPr>
        <w:rPr>
          <w:b/>
          <w:sz w:val="24"/>
          <w:lang w:eastAsia="en-GB"/>
        </w:rPr>
      </w:pPr>
      <w:r>
        <w:rPr>
          <w:sz w:val="24"/>
          <w:lang w:eastAsia="en-GB"/>
        </w:rPr>
        <w:t>Class Codes of Conduct</w:t>
      </w:r>
    </w:p>
    <w:p w14:paraId="2A24EBC7" w14:textId="4317F396" w:rsidR="00415D90" w:rsidRPr="00415D90" w:rsidRDefault="00415D90" w:rsidP="00415D90">
      <w:pPr>
        <w:pStyle w:val="NoSpacing"/>
        <w:numPr>
          <w:ilvl w:val="0"/>
          <w:numId w:val="10"/>
        </w:numPr>
        <w:rPr>
          <w:b/>
          <w:sz w:val="24"/>
          <w:lang w:eastAsia="en-GB"/>
        </w:rPr>
      </w:pPr>
      <w:r>
        <w:rPr>
          <w:sz w:val="24"/>
          <w:lang w:eastAsia="en-GB"/>
        </w:rPr>
        <w:t>Clear rewards and sanctions, understood and applied by all</w:t>
      </w:r>
    </w:p>
    <w:p w14:paraId="56E5A5D6" w14:textId="337AB762" w:rsidR="00415D90" w:rsidRPr="00415D90" w:rsidRDefault="00415D90" w:rsidP="00415D90">
      <w:pPr>
        <w:pStyle w:val="NoSpacing"/>
        <w:numPr>
          <w:ilvl w:val="0"/>
          <w:numId w:val="10"/>
        </w:numPr>
        <w:rPr>
          <w:b/>
          <w:sz w:val="24"/>
          <w:lang w:eastAsia="en-GB"/>
        </w:rPr>
      </w:pPr>
      <w:r>
        <w:rPr>
          <w:sz w:val="24"/>
          <w:lang w:eastAsia="en-GB"/>
        </w:rPr>
        <w:t>Rewarding positive behaviour and achievement</w:t>
      </w:r>
    </w:p>
    <w:p w14:paraId="345ECA11" w14:textId="6E1A3405" w:rsidR="00415D90" w:rsidRPr="00415D90" w:rsidRDefault="00415D90" w:rsidP="00415D90">
      <w:pPr>
        <w:pStyle w:val="NoSpacing"/>
        <w:numPr>
          <w:ilvl w:val="0"/>
          <w:numId w:val="10"/>
        </w:numPr>
        <w:rPr>
          <w:b/>
          <w:sz w:val="24"/>
          <w:lang w:eastAsia="en-GB"/>
        </w:rPr>
      </w:pPr>
      <w:r>
        <w:rPr>
          <w:sz w:val="24"/>
          <w:lang w:eastAsia="en-GB"/>
        </w:rPr>
        <w:t xml:space="preserve">Positive Growth </w:t>
      </w:r>
      <w:proofErr w:type="spellStart"/>
      <w:r>
        <w:rPr>
          <w:sz w:val="24"/>
          <w:lang w:eastAsia="en-GB"/>
        </w:rPr>
        <w:t>Mindset</w:t>
      </w:r>
      <w:proofErr w:type="spellEnd"/>
    </w:p>
    <w:p w14:paraId="2505E475" w14:textId="1F86119B" w:rsidR="00415D90" w:rsidRPr="00415D90" w:rsidRDefault="00415D90" w:rsidP="00415D90">
      <w:pPr>
        <w:pStyle w:val="NoSpacing"/>
        <w:numPr>
          <w:ilvl w:val="0"/>
          <w:numId w:val="10"/>
        </w:numPr>
        <w:rPr>
          <w:b/>
          <w:sz w:val="24"/>
          <w:lang w:eastAsia="en-GB"/>
        </w:rPr>
      </w:pPr>
      <w:r>
        <w:rPr>
          <w:sz w:val="24"/>
          <w:lang w:eastAsia="en-GB"/>
        </w:rPr>
        <w:t>Setting appropriately challenging tasks</w:t>
      </w:r>
    </w:p>
    <w:p w14:paraId="21359446" w14:textId="603FF6B6" w:rsidR="00415D90" w:rsidRPr="00415D90" w:rsidRDefault="00415D90" w:rsidP="00415D90">
      <w:pPr>
        <w:pStyle w:val="NoSpacing"/>
        <w:numPr>
          <w:ilvl w:val="0"/>
          <w:numId w:val="10"/>
        </w:numPr>
        <w:rPr>
          <w:b/>
          <w:sz w:val="24"/>
          <w:lang w:eastAsia="en-GB"/>
        </w:rPr>
      </w:pPr>
      <w:r>
        <w:rPr>
          <w:sz w:val="24"/>
          <w:lang w:eastAsia="en-GB"/>
        </w:rPr>
        <w:t>Providing a forum for listening and talking e.g. circle time, PSHE lessons</w:t>
      </w:r>
    </w:p>
    <w:p w14:paraId="210BE43F" w14:textId="7AB5DAF9" w:rsidR="00415D90" w:rsidRPr="00A44C85" w:rsidRDefault="00415D90" w:rsidP="00415D90">
      <w:pPr>
        <w:pStyle w:val="NoSpacing"/>
        <w:numPr>
          <w:ilvl w:val="0"/>
          <w:numId w:val="10"/>
        </w:numPr>
        <w:rPr>
          <w:b/>
          <w:sz w:val="24"/>
          <w:lang w:eastAsia="en-GB"/>
        </w:rPr>
      </w:pPr>
      <w:r>
        <w:rPr>
          <w:sz w:val="24"/>
          <w:lang w:eastAsia="en-GB"/>
        </w:rPr>
        <w:t>Encouraging cooperation and collaboration</w:t>
      </w:r>
    </w:p>
    <w:p w14:paraId="405E3F79" w14:textId="39FC5ADD" w:rsidR="00A44C85" w:rsidRPr="00A44C85" w:rsidRDefault="00A44C85" w:rsidP="00415D90">
      <w:pPr>
        <w:pStyle w:val="NoSpacing"/>
        <w:numPr>
          <w:ilvl w:val="0"/>
          <w:numId w:val="10"/>
        </w:numPr>
        <w:rPr>
          <w:b/>
          <w:sz w:val="24"/>
          <w:lang w:eastAsia="en-GB"/>
        </w:rPr>
      </w:pPr>
      <w:r>
        <w:rPr>
          <w:sz w:val="24"/>
          <w:lang w:eastAsia="en-GB"/>
        </w:rPr>
        <w:t>Developing social competence</w:t>
      </w:r>
    </w:p>
    <w:p w14:paraId="533F2F09" w14:textId="2AD7EF06" w:rsidR="00A44C85" w:rsidRPr="00A44C85" w:rsidRDefault="00A44C85" w:rsidP="00415D90">
      <w:pPr>
        <w:pStyle w:val="NoSpacing"/>
        <w:numPr>
          <w:ilvl w:val="0"/>
          <w:numId w:val="10"/>
        </w:numPr>
        <w:rPr>
          <w:b/>
          <w:sz w:val="24"/>
          <w:lang w:eastAsia="en-GB"/>
        </w:rPr>
      </w:pPr>
      <w:r>
        <w:rPr>
          <w:sz w:val="24"/>
          <w:lang w:eastAsia="en-GB"/>
        </w:rPr>
        <w:t>Encouraging and developing coping strategies and resilience</w:t>
      </w:r>
    </w:p>
    <w:p w14:paraId="68F57009" w14:textId="77777777" w:rsidR="00A44C85" w:rsidRDefault="00A44C85" w:rsidP="00A44C85">
      <w:pPr>
        <w:pStyle w:val="NoSpacing"/>
        <w:rPr>
          <w:sz w:val="24"/>
          <w:lang w:eastAsia="en-GB"/>
        </w:rPr>
      </w:pPr>
    </w:p>
    <w:p w14:paraId="01DF09E4" w14:textId="48F9521A" w:rsidR="00A44C85" w:rsidRDefault="00A44C85" w:rsidP="00A44C85">
      <w:pPr>
        <w:pStyle w:val="NoSpacing"/>
        <w:rPr>
          <w:sz w:val="24"/>
          <w:lang w:eastAsia="en-GB"/>
        </w:rPr>
      </w:pPr>
      <w:r>
        <w:rPr>
          <w:sz w:val="24"/>
          <w:lang w:eastAsia="en-GB"/>
        </w:rPr>
        <w:t>The school promotes problem-solving, positive self-assessment, time for reflection, quality feedback and encouragement to participate in school and community events.</w:t>
      </w:r>
    </w:p>
    <w:p w14:paraId="35D1B429" w14:textId="77777777" w:rsidR="00A44C85" w:rsidRDefault="00A44C85" w:rsidP="00A44C85">
      <w:pPr>
        <w:pStyle w:val="NoSpacing"/>
        <w:rPr>
          <w:sz w:val="24"/>
          <w:lang w:eastAsia="en-GB"/>
        </w:rPr>
      </w:pPr>
    </w:p>
    <w:p w14:paraId="7F7830E3" w14:textId="10CA3B85" w:rsidR="00A44C85" w:rsidRDefault="00A44C85" w:rsidP="00A44C85">
      <w:pPr>
        <w:pStyle w:val="NoSpacing"/>
        <w:rPr>
          <w:sz w:val="24"/>
          <w:lang w:eastAsia="en-GB"/>
        </w:rPr>
      </w:pPr>
      <w:r>
        <w:rPr>
          <w:sz w:val="24"/>
          <w:lang w:eastAsia="en-GB"/>
        </w:rPr>
        <w:t>The delivery of personal, social and health education and citizenship is fundamental to our promotion of emotional health. Through the planned programmes and informal curriculum, opportunities are created to explore issues appropriate to children’s ages and stages of development. Staff differentiate according to the needs of the children.</w:t>
      </w:r>
    </w:p>
    <w:p w14:paraId="7DB12AF7" w14:textId="77777777" w:rsidR="00A44C85" w:rsidRDefault="00A44C85" w:rsidP="00A44C85">
      <w:pPr>
        <w:pStyle w:val="NoSpacing"/>
        <w:rPr>
          <w:sz w:val="24"/>
          <w:lang w:eastAsia="en-GB"/>
        </w:rPr>
      </w:pPr>
    </w:p>
    <w:p w14:paraId="1D4CB71E" w14:textId="2C22A7D9" w:rsidR="00A44C85" w:rsidRDefault="00A44C85" w:rsidP="00A44C85">
      <w:pPr>
        <w:pStyle w:val="NoSpacing"/>
        <w:rPr>
          <w:sz w:val="24"/>
          <w:lang w:eastAsia="en-GB"/>
        </w:rPr>
      </w:pPr>
      <w:r>
        <w:rPr>
          <w:sz w:val="24"/>
          <w:lang w:eastAsia="en-GB"/>
        </w:rPr>
        <w:t>We also promote emotional health and well-being through our values based education and emphasis on the 8 characteristics</w:t>
      </w:r>
      <w:r w:rsidR="00884882">
        <w:rPr>
          <w:sz w:val="24"/>
          <w:lang w:eastAsia="en-GB"/>
        </w:rPr>
        <w:t xml:space="preserve"> of positive learning: improve, work together, take</w:t>
      </w:r>
      <w:r>
        <w:rPr>
          <w:sz w:val="24"/>
          <w:lang w:eastAsia="en-GB"/>
        </w:rPr>
        <w:t xml:space="preserve"> a challenge, focus, stick at it, </w:t>
      </w:r>
      <w:r w:rsidR="00884882">
        <w:rPr>
          <w:sz w:val="24"/>
          <w:lang w:eastAsia="en-GB"/>
        </w:rPr>
        <w:t>have a go, open your mind and take pride.</w:t>
      </w:r>
    </w:p>
    <w:p w14:paraId="74E91049" w14:textId="77777777" w:rsidR="00884882" w:rsidRDefault="00884882" w:rsidP="00A44C85">
      <w:pPr>
        <w:pStyle w:val="NoSpacing"/>
        <w:rPr>
          <w:sz w:val="24"/>
          <w:lang w:eastAsia="en-GB"/>
        </w:rPr>
      </w:pPr>
    </w:p>
    <w:p w14:paraId="6D6839F0" w14:textId="4E0372E2" w:rsidR="00884882" w:rsidRDefault="00884882" w:rsidP="00A44C85">
      <w:pPr>
        <w:pStyle w:val="NoSpacing"/>
        <w:rPr>
          <w:sz w:val="24"/>
          <w:lang w:eastAsia="en-GB"/>
        </w:rPr>
      </w:pPr>
      <w:r>
        <w:rPr>
          <w:sz w:val="24"/>
          <w:lang w:eastAsia="en-GB"/>
        </w:rPr>
        <w:lastRenderedPageBreak/>
        <w:t>Children are grouped in a variety of ways to promote the achievement of their best. Regular review of seating arrangements helps to ensure that children gain maximum benefit.</w:t>
      </w:r>
    </w:p>
    <w:p w14:paraId="38FC9C42" w14:textId="77777777" w:rsidR="00884882" w:rsidRDefault="00884882" w:rsidP="00A44C85">
      <w:pPr>
        <w:pStyle w:val="NoSpacing"/>
        <w:rPr>
          <w:sz w:val="24"/>
          <w:lang w:eastAsia="en-GB"/>
        </w:rPr>
      </w:pPr>
    </w:p>
    <w:p w14:paraId="42860058" w14:textId="3496D847" w:rsidR="00884882" w:rsidRPr="00884882" w:rsidRDefault="00884882" w:rsidP="00A44C85">
      <w:pPr>
        <w:pStyle w:val="NoSpacing"/>
        <w:rPr>
          <w:sz w:val="24"/>
          <w:lang w:eastAsia="en-GB"/>
        </w:rPr>
      </w:pPr>
      <w:r>
        <w:rPr>
          <w:sz w:val="24"/>
          <w:lang w:eastAsia="en-GB"/>
        </w:rPr>
        <w:t xml:space="preserve">We see parental involvement as an important part of emotional well-being. We provide regular opportunities to promote </w:t>
      </w:r>
      <w:r w:rsidRPr="00884882">
        <w:rPr>
          <w:sz w:val="24"/>
          <w:lang w:eastAsia="en-GB"/>
        </w:rPr>
        <w:t>partnership with parents, including:</w:t>
      </w:r>
    </w:p>
    <w:p w14:paraId="1E2CB7E0" w14:textId="7E571C7F" w:rsidR="00884882" w:rsidRDefault="00884882" w:rsidP="00884882">
      <w:pPr>
        <w:pStyle w:val="NoSpacing"/>
        <w:numPr>
          <w:ilvl w:val="0"/>
          <w:numId w:val="11"/>
        </w:numPr>
        <w:rPr>
          <w:sz w:val="24"/>
          <w:lang w:eastAsia="en-GB"/>
        </w:rPr>
      </w:pPr>
      <w:r w:rsidRPr="00884882">
        <w:rPr>
          <w:sz w:val="24"/>
          <w:lang w:eastAsia="en-GB"/>
        </w:rPr>
        <w:t>Coffee mornings in Term 1</w:t>
      </w:r>
      <w:r>
        <w:rPr>
          <w:sz w:val="24"/>
          <w:lang w:eastAsia="en-GB"/>
        </w:rPr>
        <w:t xml:space="preserve"> in order to meet the staff and find out about the organisation, routines and curriculum in each class.</w:t>
      </w:r>
    </w:p>
    <w:p w14:paraId="3E2DCE7B" w14:textId="36E0E5C0" w:rsidR="00884882" w:rsidRDefault="00884882" w:rsidP="00884882">
      <w:pPr>
        <w:pStyle w:val="NoSpacing"/>
        <w:numPr>
          <w:ilvl w:val="0"/>
          <w:numId w:val="11"/>
        </w:numPr>
        <w:rPr>
          <w:sz w:val="24"/>
          <w:lang w:eastAsia="en-GB"/>
        </w:rPr>
      </w:pPr>
      <w:r>
        <w:rPr>
          <w:sz w:val="24"/>
          <w:lang w:eastAsia="en-GB"/>
        </w:rPr>
        <w:t>Parent consultation evenings 3 times a year.</w:t>
      </w:r>
    </w:p>
    <w:p w14:paraId="7D7CC6BB" w14:textId="012C74EB" w:rsidR="00884882" w:rsidRDefault="00884882" w:rsidP="00884882">
      <w:pPr>
        <w:pStyle w:val="NoSpacing"/>
        <w:numPr>
          <w:ilvl w:val="0"/>
          <w:numId w:val="11"/>
        </w:numPr>
        <w:rPr>
          <w:sz w:val="24"/>
          <w:lang w:eastAsia="en-GB"/>
        </w:rPr>
      </w:pPr>
      <w:r>
        <w:rPr>
          <w:sz w:val="24"/>
          <w:lang w:eastAsia="en-GB"/>
        </w:rPr>
        <w:t>Annual parent questionnaire</w:t>
      </w:r>
    </w:p>
    <w:p w14:paraId="6BA056BD" w14:textId="7D09944A" w:rsidR="00884882" w:rsidRDefault="00884882" w:rsidP="00884882">
      <w:pPr>
        <w:pStyle w:val="NoSpacing"/>
        <w:numPr>
          <w:ilvl w:val="0"/>
          <w:numId w:val="11"/>
        </w:numPr>
        <w:rPr>
          <w:sz w:val="24"/>
          <w:lang w:eastAsia="en-GB"/>
        </w:rPr>
      </w:pPr>
      <w:r>
        <w:rPr>
          <w:sz w:val="24"/>
          <w:lang w:eastAsia="en-GB"/>
        </w:rPr>
        <w:t>Parental workshops covering aspects such as e-safety, phonics, creative writing and calculation strategies.</w:t>
      </w:r>
    </w:p>
    <w:p w14:paraId="52680EB8" w14:textId="2BA601C3" w:rsidR="00884882" w:rsidRDefault="00884882" w:rsidP="00884882">
      <w:pPr>
        <w:pStyle w:val="NoSpacing"/>
        <w:numPr>
          <w:ilvl w:val="0"/>
          <w:numId w:val="11"/>
        </w:numPr>
        <w:rPr>
          <w:sz w:val="24"/>
          <w:lang w:eastAsia="en-GB"/>
        </w:rPr>
      </w:pPr>
      <w:r>
        <w:rPr>
          <w:sz w:val="24"/>
          <w:lang w:eastAsia="en-GB"/>
        </w:rPr>
        <w:t>Family assemblies and end of term celebrations.</w:t>
      </w:r>
    </w:p>
    <w:p w14:paraId="7AD38734" w14:textId="497A4B8A" w:rsidR="00884882" w:rsidRDefault="00884882" w:rsidP="00884882">
      <w:pPr>
        <w:pStyle w:val="NoSpacing"/>
        <w:numPr>
          <w:ilvl w:val="0"/>
          <w:numId w:val="11"/>
        </w:numPr>
        <w:rPr>
          <w:sz w:val="24"/>
          <w:lang w:eastAsia="en-GB"/>
        </w:rPr>
      </w:pPr>
      <w:r>
        <w:rPr>
          <w:sz w:val="24"/>
          <w:lang w:eastAsia="en-GB"/>
        </w:rPr>
        <w:t>Parental involvement in pupil profiles for SEND children.</w:t>
      </w:r>
    </w:p>
    <w:p w14:paraId="1A9E644B" w14:textId="26BCF963" w:rsidR="00884882" w:rsidRDefault="00884882" w:rsidP="00884882">
      <w:pPr>
        <w:pStyle w:val="NoSpacing"/>
        <w:numPr>
          <w:ilvl w:val="0"/>
          <w:numId w:val="11"/>
        </w:numPr>
        <w:rPr>
          <w:sz w:val="24"/>
          <w:lang w:eastAsia="en-GB"/>
        </w:rPr>
      </w:pPr>
      <w:r>
        <w:rPr>
          <w:sz w:val="24"/>
          <w:lang w:eastAsia="en-GB"/>
        </w:rPr>
        <w:t>Family support program offering workshops and practical advice</w:t>
      </w:r>
      <w:r w:rsidR="00C97A24">
        <w:rPr>
          <w:sz w:val="24"/>
          <w:lang w:eastAsia="en-GB"/>
        </w:rPr>
        <w:t>.</w:t>
      </w:r>
    </w:p>
    <w:p w14:paraId="03531E45" w14:textId="77777777" w:rsidR="00C97A24" w:rsidRDefault="00C97A24" w:rsidP="00C97A24">
      <w:pPr>
        <w:pStyle w:val="NoSpacing"/>
        <w:rPr>
          <w:sz w:val="24"/>
          <w:lang w:eastAsia="en-GB"/>
        </w:rPr>
      </w:pPr>
    </w:p>
    <w:p w14:paraId="42E8398B" w14:textId="15A821CE" w:rsidR="00C97A24" w:rsidRDefault="00C97A24" w:rsidP="00C97A24">
      <w:pPr>
        <w:pStyle w:val="NoSpacing"/>
        <w:rPr>
          <w:sz w:val="24"/>
          <w:lang w:eastAsia="en-GB"/>
        </w:rPr>
      </w:pPr>
      <w:r>
        <w:rPr>
          <w:b/>
          <w:sz w:val="24"/>
          <w:lang w:eastAsia="en-GB"/>
        </w:rPr>
        <w:t>Pastoral Support for Pupils</w:t>
      </w:r>
    </w:p>
    <w:p w14:paraId="5C14665F" w14:textId="297ECEC6" w:rsidR="00C97A24" w:rsidRDefault="00C97A24" w:rsidP="00C97A24">
      <w:pPr>
        <w:pStyle w:val="NoSpacing"/>
        <w:rPr>
          <w:sz w:val="24"/>
          <w:lang w:eastAsia="en-GB"/>
        </w:rPr>
      </w:pPr>
      <w:r>
        <w:rPr>
          <w:sz w:val="24"/>
          <w:lang w:eastAsia="en-GB"/>
        </w:rPr>
        <w:t>Our approach to pastoral support includes:</w:t>
      </w:r>
    </w:p>
    <w:p w14:paraId="2C147FFD" w14:textId="71EAFE92" w:rsidR="00C97A24" w:rsidRDefault="00C97A24" w:rsidP="00C97A24">
      <w:pPr>
        <w:pStyle w:val="NoSpacing"/>
        <w:numPr>
          <w:ilvl w:val="0"/>
          <w:numId w:val="13"/>
        </w:numPr>
        <w:rPr>
          <w:sz w:val="24"/>
          <w:lang w:eastAsia="en-GB"/>
        </w:rPr>
      </w:pPr>
      <w:r>
        <w:rPr>
          <w:sz w:val="24"/>
          <w:lang w:eastAsia="en-GB"/>
        </w:rPr>
        <w:t>Recognising and responding positively to a child’s emotional, mental health and/or behavioural needs.</w:t>
      </w:r>
    </w:p>
    <w:p w14:paraId="03D3DDA7" w14:textId="14C5A1DF" w:rsidR="00C97A24" w:rsidRDefault="00C97A24" w:rsidP="00C97A24">
      <w:pPr>
        <w:pStyle w:val="NoSpacing"/>
        <w:numPr>
          <w:ilvl w:val="0"/>
          <w:numId w:val="13"/>
        </w:numPr>
        <w:rPr>
          <w:sz w:val="24"/>
          <w:lang w:eastAsia="en-GB"/>
        </w:rPr>
      </w:pPr>
      <w:r>
        <w:rPr>
          <w:sz w:val="24"/>
          <w:lang w:eastAsia="en-GB"/>
        </w:rPr>
        <w:t>Communicating with parents positively and realistically to create a partnership approach to children’s emotional, mental health and well-being.</w:t>
      </w:r>
    </w:p>
    <w:p w14:paraId="6A031EE8" w14:textId="4418EFFD" w:rsidR="00C97A24" w:rsidRDefault="00C97A24" w:rsidP="00C97A24">
      <w:pPr>
        <w:pStyle w:val="NoSpacing"/>
        <w:numPr>
          <w:ilvl w:val="0"/>
          <w:numId w:val="13"/>
        </w:numPr>
        <w:rPr>
          <w:sz w:val="24"/>
          <w:lang w:eastAsia="en-GB"/>
        </w:rPr>
      </w:pPr>
      <w:r>
        <w:rPr>
          <w:sz w:val="24"/>
          <w:lang w:eastAsia="en-GB"/>
        </w:rPr>
        <w:t>Liaising with appropriate agencies to enlist advice and/or support.</w:t>
      </w:r>
    </w:p>
    <w:p w14:paraId="6073588C" w14:textId="73DDEB25" w:rsidR="00C97A24" w:rsidRDefault="00C97A24" w:rsidP="00C97A24">
      <w:pPr>
        <w:pStyle w:val="NoSpacing"/>
        <w:numPr>
          <w:ilvl w:val="0"/>
          <w:numId w:val="13"/>
        </w:numPr>
        <w:rPr>
          <w:sz w:val="24"/>
          <w:lang w:eastAsia="en-GB"/>
        </w:rPr>
      </w:pPr>
      <w:r>
        <w:rPr>
          <w:sz w:val="24"/>
          <w:lang w:eastAsia="en-GB"/>
        </w:rPr>
        <w:t>Nurture sessions</w:t>
      </w:r>
    </w:p>
    <w:p w14:paraId="5640F42A" w14:textId="0E988FDE" w:rsidR="00C97A24" w:rsidRDefault="00C97A24" w:rsidP="00C97A24">
      <w:pPr>
        <w:pStyle w:val="NoSpacing"/>
        <w:numPr>
          <w:ilvl w:val="0"/>
          <w:numId w:val="13"/>
        </w:numPr>
        <w:rPr>
          <w:sz w:val="24"/>
          <w:lang w:eastAsia="en-GB"/>
        </w:rPr>
      </w:pPr>
      <w:r>
        <w:rPr>
          <w:sz w:val="24"/>
          <w:lang w:eastAsia="en-GB"/>
        </w:rPr>
        <w:t>A School Council</w:t>
      </w:r>
    </w:p>
    <w:p w14:paraId="0DD3F684" w14:textId="2C7DA862" w:rsidR="00C97A24" w:rsidRDefault="00C97A24" w:rsidP="00C97A24">
      <w:pPr>
        <w:pStyle w:val="NoSpacing"/>
        <w:numPr>
          <w:ilvl w:val="0"/>
          <w:numId w:val="13"/>
        </w:numPr>
        <w:rPr>
          <w:sz w:val="24"/>
          <w:lang w:eastAsia="en-GB"/>
        </w:rPr>
      </w:pPr>
      <w:r>
        <w:rPr>
          <w:sz w:val="24"/>
          <w:lang w:eastAsia="en-GB"/>
        </w:rPr>
        <w:t>Celebration assemblies</w:t>
      </w:r>
    </w:p>
    <w:p w14:paraId="17A4E8A4" w14:textId="380FC604" w:rsidR="00C97A24" w:rsidRDefault="00C97A24" w:rsidP="00C97A24">
      <w:pPr>
        <w:pStyle w:val="NoSpacing"/>
        <w:numPr>
          <w:ilvl w:val="0"/>
          <w:numId w:val="13"/>
        </w:numPr>
        <w:rPr>
          <w:sz w:val="24"/>
          <w:lang w:eastAsia="en-GB"/>
        </w:rPr>
      </w:pPr>
      <w:r>
        <w:rPr>
          <w:sz w:val="24"/>
          <w:lang w:eastAsia="en-GB"/>
        </w:rPr>
        <w:t xml:space="preserve">A </w:t>
      </w:r>
      <w:r w:rsidR="000B50B8">
        <w:rPr>
          <w:sz w:val="24"/>
          <w:lang w:eastAsia="en-GB"/>
        </w:rPr>
        <w:t>whole school system of rewards</w:t>
      </w:r>
      <w:r>
        <w:rPr>
          <w:sz w:val="24"/>
          <w:lang w:eastAsia="en-GB"/>
        </w:rPr>
        <w:t xml:space="preserve">: star of the week, Dojo Points, </w:t>
      </w:r>
      <w:proofErr w:type="spellStart"/>
      <w:r>
        <w:rPr>
          <w:sz w:val="24"/>
          <w:lang w:eastAsia="en-GB"/>
        </w:rPr>
        <w:t>headteacher</w:t>
      </w:r>
      <w:proofErr w:type="spellEnd"/>
      <w:r>
        <w:rPr>
          <w:sz w:val="24"/>
          <w:lang w:eastAsia="en-GB"/>
        </w:rPr>
        <w:t xml:space="preserve"> praise awards</w:t>
      </w:r>
      <w:r w:rsidR="000B50B8">
        <w:rPr>
          <w:sz w:val="24"/>
          <w:lang w:eastAsia="en-GB"/>
        </w:rPr>
        <w:t>.</w:t>
      </w:r>
    </w:p>
    <w:p w14:paraId="6F56B050" w14:textId="502C64D0" w:rsidR="000B50B8" w:rsidRDefault="000B50B8" w:rsidP="00C97A24">
      <w:pPr>
        <w:pStyle w:val="NoSpacing"/>
        <w:numPr>
          <w:ilvl w:val="0"/>
          <w:numId w:val="13"/>
        </w:numPr>
        <w:rPr>
          <w:sz w:val="24"/>
          <w:lang w:eastAsia="en-GB"/>
        </w:rPr>
      </w:pPr>
      <w:r>
        <w:rPr>
          <w:sz w:val="24"/>
          <w:lang w:eastAsia="en-GB"/>
        </w:rPr>
        <w:t>1:1 support</w:t>
      </w:r>
    </w:p>
    <w:p w14:paraId="522465D7" w14:textId="5963C09F" w:rsidR="000B50B8" w:rsidRDefault="000B50B8" w:rsidP="00C97A24">
      <w:pPr>
        <w:pStyle w:val="NoSpacing"/>
        <w:numPr>
          <w:ilvl w:val="0"/>
          <w:numId w:val="13"/>
        </w:numPr>
        <w:rPr>
          <w:sz w:val="24"/>
          <w:lang w:eastAsia="en-GB"/>
        </w:rPr>
      </w:pPr>
      <w:r>
        <w:rPr>
          <w:sz w:val="24"/>
          <w:lang w:eastAsia="en-GB"/>
        </w:rPr>
        <w:t>Providing a broad and creative curriculum</w:t>
      </w:r>
    </w:p>
    <w:p w14:paraId="62E17398" w14:textId="77777777" w:rsidR="000B50B8" w:rsidRDefault="000B50B8" w:rsidP="000B50B8">
      <w:pPr>
        <w:pStyle w:val="NoSpacing"/>
        <w:rPr>
          <w:sz w:val="24"/>
          <w:lang w:eastAsia="en-GB"/>
        </w:rPr>
      </w:pPr>
    </w:p>
    <w:p w14:paraId="7E1C7445" w14:textId="0306D773" w:rsidR="000B50B8" w:rsidRDefault="000B50B8" w:rsidP="000B50B8">
      <w:pPr>
        <w:pStyle w:val="NoSpacing"/>
        <w:rPr>
          <w:sz w:val="24"/>
          <w:lang w:eastAsia="en-GB"/>
        </w:rPr>
      </w:pPr>
      <w:r>
        <w:rPr>
          <w:sz w:val="24"/>
          <w:lang w:eastAsia="en-GB"/>
        </w:rPr>
        <w:t xml:space="preserve">This policy will be reviewed </w:t>
      </w:r>
      <w:r w:rsidR="00616035">
        <w:rPr>
          <w:sz w:val="24"/>
          <w:lang w:eastAsia="en-GB"/>
        </w:rPr>
        <w:t>every 2 years.</w:t>
      </w:r>
    </w:p>
    <w:p w14:paraId="24A5640B" w14:textId="77777777" w:rsidR="000B50B8" w:rsidRDefault="000B50B8" w:rsidP="000B50B8">
      <w:pPr>
        <w:pStyle w:val="NoSpacing"/>
        <w:rPr>
          <w:sz w:val="24"/>
          <w:lang w:eastAsia="en-GB"/>
        </w:rPr>
      </w:pPr>
    </w:p>
    <w:p w14:paraId="3226EF0F" w14:textId="10F1BF3D" w:rsidR="000B50B8" w:rsidRDefault="000B50B8" w:rsidP="5948FA36">
      <w:pPr>
        <w:pStyle w:val="NoSpacing"/>
        <w:rPr>
          <w:sz w:val="24"/>
          <w:szCs w:val="24"/>
          <w:lang w:eastAsia="en-GB"/>
        </w:rPr>
      </w:pPr>
      <w:r w:rsidRPr="5948FA36">
        <w:rPr>
          <w:b/>
          <w:bCs/>
          <w:sz w:val="24"/>
          <w:szCs w:val="24"/>
          <w:lang w:eastAsia="en-GB"/>
        </w:rPr>
        <w:t>Review</w:t>
      </w:r>
      <w:r w:rsidR="00A50A8D" w:rsidRPr="5948FA36">
        <w:rPr>
          <w:b/>
          <w:bCs/>
          <w:sz w:val="24"/>
          <w:szCs w:val="24"/>
          <w:lang w:eastAsia="en-GB"/>
        </w:rPr>
        <w:t>ed</w:t>
      </w:r>
      <w:r w:rsidRPr="5948FA36">
        <w:rPr>
          <w:b/>
          <w:bCs/>
          <w:sz w:val="24"/>
          <w:szCs w:val="24"/>
          <w:lang w:eastAsia="en-GB"/>
        </w:rPr>
        <w:t>:</w:t>
      </w:r>
      <w:r w:rsidRPr="5948FA36">
        <w:rPr>
          <w:sz w:val="24"/>
          <w:szCs w:val="24"/>
          <w:lang w:eastAsia="en-GB"/>
        </w:rPr>
        <w:t xml:space="preserve"> </w:t>
      </w:r>
      <w:r w:rsidR="134E6F37" w:rsidRPr="5948FA36">
        <w:rPr>
          <w:sz w:val="24"/>
          <w:szCs w:val="24"/>
          <w:lang w:eastAsia="en-GB"/>
        </w:rPr>
        <w:t>September 2025</w:t>
      </w:r>
    </w:p>
    <w:p w14:paraId="4611ABD9" w14:textId="18A447DF" w:rsidR="00A50A8D" w:rsidRDefault="00A50A8D" w:rsidP="000B50B8">
      <w:pPr>
        <w:pStyle w:val="NoSpacing"/>
        <w:rPr>
          <w:sz w:val="24"/>
          <w:lang w:eastAsia="en-GB"/>
        </w:rPr>
      </w:pPr>
    </w:p>
    <w:p w14:paraId="7165EB82" w14:textId="442990BC" w:rsidR="00A50A8D" w:rsidRPr="000B50B8" w:rsidRDefault="00A50A8D" w:rsidP="5948FA36">
      <w:pPr>
        <w:pStyle w:val="NoSpacing"/>
        <w:rPr>
          <w:sz w:val="24"/>
          <w:szCs w:val="24"/>
          <w:lang w:eastAsia="en-GB"/>
        </w:rPr>
      </w:pPr>
      <w:r w:rsidRPr="5948FA36">
        <w:rPr>
          <w:b/>
          <w:bCs/>
          <w:sz w:val="24"/>
          <w:szCs w:val="24"/>
          <w:lang w:eastAsia="en-GB"/>
        </w:rPr>
        <w:t>Next Review</w:t>
      </w:r>
      <w:r w:rsidRPr="5948FA36">
        <w:rPr>
          <w:sz w:val="24"/>
          <w:szCs w:val="24"/>
          <w:lang w:eastAsia="en-GB"/>
        </w:rPr>
        <w:t xml:space="preserve">: </w:t>
      </w:r>
      <w:r w:rsidR="3C602F2D" w:rsidRPr="5948FA36">
        <w:rPr>
          <w:sz w:val="24"/>
          <w:szCs w:val="24"/>
          <w:lang w:eastAsia="en-GB"/>
        </w:rPr>
        <w:t>September 2027</w:t>
      </w:r>
    </w:p>
    <w:p w14:paraId="4E1AC3FF" w14:textId="490213CB" w:rsidR="00C97A24" w:rsidRDefault="00C97A24" w:rsidP="00C97A24">
      <w:pPr>
        <w:pStyle w:val="NoSpacing"/>
        <w:rPr>
          <w:sz w:val="24"/>
          <w:lang w:eastAsia="en-GB"/>
        </w:rPr>
      </w:pPr>
    </w:p>
    <w:p w14:paraId="2054CC91" w14:textId="7038ACEA" w:rsidR="00986FAE" w:rsidRDefault="00986FAE" w:rsidP="00C97A24">
      <w:pPr>
        <w:pStyle w:val="NoSpacing"/>
        <w:rPr>
          <w:sz w:val="24"/>
          <w:lang w:eastAsia="en-GB"/>
        </w:rPr>
      </w:pPr>
    </w:p>
    <w:p w14:paraId="494E8FD5" w14:textId="65F0BDE9" w:rsidR="00986FAE" w:rsidRDefault="00986FAE" w:rsidP="00C97A24">
      <w:pPr>
        <w:pStyle w:val="NoSpacing"/>
        <w:rPr>
          <w:sz w:val="24"/>
          <w:lang w:eastAsia="en-GB"/>
        </w:rPr>
      </w:pPr>
    </w:p>
    <w:p w14:paraId="6C2F0466" w14:textId="77777777" w:rsidR="00C97A24" w:rsidRPr="00884882" w:rsidRDefault="00C97A24" w:rsidP="00C97A24">
      <w:pPr>
        <w:pStyle w:val="NoSpacing"/>
        <w:rPr>
          <w:sz w:val="24"/>
          <w:lang w:eastAsia="en-GB"/>
        </w:rPr>
      </w:pPr>
    </w:p>
    <w:sectPr w:rsidR="00C97A24" w:rsidRPr="00884882" w:rsidSect="00FE2F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E2784"/>
    <w:multiLevelType w:val="hybridMultilevel"/>
    <w:tmpl w:val="4C9E9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B27BBC"/>
    <w:multiLevelType w:val="hybridMultilevel"/>
    <w:tmpl w:val="50B6B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9F4D2F"/>
    <w:multiLevelType w:val="hybridMultilevel"/>
    <w:tmpl w:val="77068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E00B55"/>
    <w:multiLevelType w:val="multilevel"/>
    <w:tmpl w:val="C1AC8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9F6753"/>
    <w:multiLevelType w:val="multilevel"/>
    <w:tmpl w:val="7490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A31A82"/>
    <w:multiLevelType w:val="hybridMultilevel"/>
    <w:tmpl w:val="E684FB7E"/>
    <w:lvl w:ilvl="0" w:tplc="0409000F">
      <w:start w:val="1"/>
      <w:numFmt w:val="decimal"/>
      <w:lvlText w:val="%1."/>
      <w:lvlJc w:val="left"/>
      <w:pPr>
        <w:tabs>
          <w:tab w:val="num" w:pos="720"/>
        </w:tabs>
        <w:ind w:left="720" w:hanging="360"/>
      </w:pPr>
    </w:lvl>
    <w:lvl w:ilvl="1" w:tplc="76D40FDE">
      <w:start w:val="1"/>
      <w:numFmt w:val="bullet"/>
      <w:lvlText w:val=""/>
      <w:lvlJc w:val="left"/>
      <w:pPr>
        <w:tabs>
          <w:tab w:val="num" w:pos="1440"/>
        </w:tabs>
        <w:ind w:left="1440" w:hanging="360"/>
      </w:pPr>
      <w:rPr>
        <w:rFonts w:ascii="Wingdings" w:hAnsi="Wingdings" w:hint="default"/>
      </w:rPr>
    </w:lvl>
    <w:lvl w:ilvl="2" w:tplc="AEB04CF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F25394"/>
    <w:multiLevelType w:val="hybridMultilevel"/>
    <w:tmpl w:val="216EF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270A9B"/>
    <w:multiLevelType w:val="hybridMultilevel"/>
    <w:tmpl w:val="0ED41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2C7416"/>
    <w:multiLevelType w:val="hybridMultilevel"/>
    <w:tmpl w:val="9A949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563664"/>
    <w:multiLevelType w:val="hybridMultilevel"/>
    <w:tmpl w:val="8F5A0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1A1C78"/>
    <w:multiLevelType w:val="hybridMultilevel"/>
    <w:tmpl w:val="A39E6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F5578E"/>
    <w:multiLevelType w:val="hybridMultilevel"/>
    <w:tmpl w:val="3FA65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855162"/>
    <w:multiLevelType w:val="multilevel"/>
    <w:tmpl w:val="AFE8C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5"/>
  </w:num>
  <w:num w:numId="3">
    <w:abstractNumId w:val="0"/>
  </w:num>
  <w:num w:numId="4">
    <w:abstractNumId w:val="3"/>
  </w:num>
  <w:num w:numId="5">
    <w:abstractNumId w:val="4"/>
  </w:num>
  <w:num w:numId="6">
    <w:abstractNumId w:val="11"/>
  </w:num>
  <w:num w:numId="7">
    <w:abstractNumId w:val="6"/>
  </w:num>
  <w:num w:numId="8">
    <w:abstractNumId w:val="9"/>
  </w:num>
  <w:num w:numId="9">
    <w:abstractNumId w:val="8"/>
  </w:num>
  <w:num w:numId="10">
    <w:abstractNumId w:val="7"/>
  </w:num>
  <w:num w:numId="11">
    <w:abstractNumId w:val="10"/>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FFA"/>
    <w:rsid w:val="00005621"/>
    <w:rsid w:val="000B50B8"/>
    <w:rsid w:val="000B6EE9"/>
    <w:rsid w:val="000E6FFF"/>
    <w:rsid w:val="001C4B20"/>
    <w:rsid w:val="00415D90"/>
    <w:rsid w:val="004821B7"/>
    <w:rsid w:val="004A2756"/>
    <w:rsid w:val="00616035"/>
    <w:rsid w:val="006878A2"/>
    <w:rsid w:val="006A0838"/>
    <w:rsid w:val="00782A14"/>
    <w:rsid w:val="007C29E2"/>
    <w:rsid w:val="00817B83"/>
    <w:rsid w:val="00884882"/>
    <w:rsid w:val="008901F3"/>
    <w:rsid w:val="008D36A1"/>
    <w:rsid w:val="00934ECC"/>
    <w:rsid w:val="00986FAE"/>
    <w:rsid w:val="009E7FDC"/>
    <w:rsid w:val="00A44C85"/>
    <w:rsid w:val="00A50A8D"/>
    <w:rsid w:val="00AD3AF9"/>
    <w:rsid w:val="00C97A24"/>
    <w:rsid w:val="00CC1509"/>
    <w:rsid w:val="00CE1C59"/>
    <w:rsid w:val="00D17F32"/>
    <w:rsid w:val="00E60ADC"/>
    <w:rsid w:val="00EB07DF"/>
    <w:rsid w:val="00ED7CBE"/>
    <w:rsid w:val="00EE4E28"/>
    <w:rsid w:val="00FE2FFA"/>
    <w:rsid w:val="0A1CA13F"/>
    <w:rsid w:val="134E6F37"/>
    <w:rsid w:val="31AB2BD1"/>
    <w:rsid w:val="3C602F2D"/>
    <w:rsid w:val="3F5E387E"/>
    <w:rsid w:val="5948F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7D0A3"/>
  <w15:docId w15:val="{D8D176BC-7FA3-4998-A01D-75A5D5D2B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E2F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FE2FF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FFA"/>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FE2FFA"/>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FE2FFA"/>
    <w:rPr>
      <w:b/>
      <w:bCs/>
    </w:rPr>
  </w:style>
  <w:style w:type="paragraph" w:styleId="NormalWeb">
    <w:name w:val="Normal (Web)"/>
    <w:basedOn w:val="Normal"/>
    <w:uiPriority w:val="99"/>
    <w:semiHidden/>
    <w:unhideWhenUsed/>
    <w:rsid w:val="00FE2F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E2FFA"/>
    <w:rPr>
      <w:color w:val="0000FF"/>
      <w:u w:val="single"/>
    </w:rPr>
  </w:style>
  <w:style w:type="paragraph" w:styleId="NoSpacing">
    <w:name w:val="No Spacing"/>
    <w:uiPriority w:val="1"/>
    <w:qFormat/>
    <w:rsid w:val="00FE2F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133211">
      <w:bodyDiv w:val="1"/>
      <w:marLeft w:val="0"/>
      <w:marRight w:val="0"/>
      <w:marTop w:val="0"/>
      <w:marBottom w:val="0"/>
      <w:divBdr>
        <w:top w:val="none" w:sz="0" w:space="0" w:color="auto"/>
        <w:left w:val="none" w:sz="0" w:space="0" w:color="auto"/>
        <w:bottom w:val="none" w:sz="0" w:space="0" w:color="auto"/>
        <w:right w:val="none" w:sz="0" w:space="0" w:color="auto"/>
      </w:divBdr>
    </w:div>
    <w:div w:id="195057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cec3b11-46c9-41cc-bcbc-099c1464f52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C82831443FCE4C8ED4E9FE624C880E" ma:contentTypeVersion="18" ma:contentTypeDescription="Create a new document." ma:contentTypeScope="" ma:versionID="df592074dff0216704ca91377835bb9a">
  <xsd:schema xmlns:xsd="http://www.w3.org/2001/XMLSchema" xmlns:xs="http://www.w3.org/2001/XMLSchema" xmlns:p="http://schemas.microsoft.com/office/2006/metadata/properties" xmlns:ns3="5cec3b11-46c9-41cc-bcbc-099c1464f52d" xmlns:ns4="c1cc5233-0a48-47e1-8b4f-45da13b094a7" targetNamespace="http://schemas.microsoft.com/office/2006/metadata/properties" ma:root="true" ma:fieldsID="c3344b120d0e686ecb1d98490bd3b4aa" ns3:_="" ns4:_="">
    <xsd:import namespace="5cec3b11-46c9-41cc-bcbc-099c1464f52d"/>
    <xsd:import namespace="c1cc5233-0a48-47e1-8b4f-45da13b094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c3b11-46c9-41cc-bcbc-099c1464f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c5233-0a48-47e1-8b4f-45da13b094a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40D36D-0B9E-4924-8D8C-F37BB84D7CC0}">
  <ds:schemaRefs>
    <ds:schemaRef ds:uri="http://schemas.microsoft.com/sharepoint/v3/contenttype/forms"/>
  </ds:schemaRefs>
</ds:datastoreItem>
</file>

<file path=customXml/itemProps2.xml><?xml version="1.0" encoding="utf-8"?>
<ds:datastoreItem xmlns:ds="http://schemas.openxmlformats.org/officeDocument/2006/customXml" ds:itemID="{24B4B6BC-AE17-463B-95F7-530D1C112721}">
  <ds:schemaRefs>
    <ds:schemaRef ds:uri="http://purl.org/dc/elements/1.1/"/>
    <ds:schemaRef ds:uri="http://schemas.microsoft.com/office/infopath/2007/PartnerControls"/>
    <ds:schemaRef ds:uri="http://purl.org/dc/terms/"/>
    <ds:schemaRef ds:uri="http://purl.org/dc/dcmitype/"/>
    <ds:schemaRef ds:uri="5cec3b11-46c9-41cc-bcbc-099c1464f52d"/>
    <ds:schemaRef ds:uri="http://schemas.microsoft.com/office/2006/metadata/properties"/>
    <ds:schemaRef ds:uri="http://schemas.microsoft.com/office/2006/documentManagement/types"/>
    <ds:schemaRef ds:uri="http://schemas.openxmlformats.org/package/2006/metadata/core-properties"/>
    <ds:schemaRef ds:uri="c1cc5233-0a48-47e1-8b4f-45da13b094a7"/>
    <ds:schemaRef ds:uri="http://www.w3.org/XML/1998/namespace"/>
  </ds:schemaRefs>
</ds:datastoreItem>
</file>

<file path=customXml/itemProps3.xml><?xml version="1.0" encoding="utf-8"?>
<ds:datastoreItem xmlns:ds="http://schemas.openxmlformats.org/officeDocument/2006/customXml" ds:itemID="{009A1775-1D3A-48A7-9138-8442BC5E7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c3b11-46c9-41cc-bcbc-099c1464f52d"/>
    <ds:schemaRef ds:uri="c1cc5233-0a48-47e1-8b4f-45da13b09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5450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dc:creator>
  <cp:lastModifiedBy>Tineke Van Der Ploeg</cp:lastModifiedBy>
  <cp:revision>2</cp:revision>
  <dcterms:created xsi:type="dcterms:W3CDTF">2025-10-21T09:21:00Z</dcterms:created>
  <dcterms:modified xsi:type="dcterms:W3CDTF">2025-10-21T09:21:00Z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0x0101008FC82831443FCE4C8ED4E9FE624C880E</vt:lpwstr>
  </property>
</Properties>
</file>