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FD1EB" w14:textId="39425A7F" w:rsidR="006D6410" w:rsidRPr="00B51D46" w:rsidRDefault="00A67717" w:rsidP="00B45C26">
      <w:pPr>
        <w:jc w:val="center"/>
        <w:rPr>
          <w:rFonts w:ascii="Arial" w:hAnsi="Arial" w:cs="Arial"/>
          <w:b/>
          <w:sz w:val="32"/>
          <w:szCs w:val="24"/>
          <w:u w:val="single"/>
        </w:rPr>
      </w:pPr>
      <w:r>
        <w:rPr>
          <w:rFonts w:ascii="Arial" w:hAnsi="Arial" w:cs="Arial"/>
          <w:b/>
          <w:sz w:val="32"/>
          <w:szCs w:val="24"/>
          <w:u w:val="single"/>
        </w:rPr>
        <w:t>Year 5</w:t>
      </w:r>
      <w:r w:rsidR="00610650" w:rsidRPr="00B51D46">
        <w:rPr>
          <w:rFonts w:ascii="Arial" w:hAnsi="Arial" w:cs="Arial"/>
          <w:b/>
          <w:sz w:val="32"/>
          <w:szCs w:val="24"/>
          <w:u w:val="single"/>
        </w:rPr>
        <w:t xml:space="preserve"> </w:t>
      </w:r>
      <w:r w:rsidR="00B45C26" w:rsidRPr="00B51D46">
        <w:rPr>
          <w:rFonts w:ascii="Arial" w:hAnsi="Arial" w:cs="Arial"/>
          <w:b/>
          <w:sz w:val="32"/>
          <w:szCs w:val="24"/>
          <w:u w:val="single"/>
        </w:rPr>
        <w:t>English Online Learning</w:t>
      </w:r>
      <w:r w:rsidR="004C138D" w:rsidRPr="00B51D46">
        <w:rPr>
          <w:rFonts w:ascii="Arial" w:hAnsi="Arial" w:cs="Arial"/>
          <w:b/>
          <w:sz w:val="32"/>
          <w:szCs w:val="24"/>
          <w:u w:val="single"/>
        </w:rPr>
        <w:t xml:space="preserve"> – Week 4</w:t>
      </w:r>
    </w:p>
    <w:p w14:paraId="6FC4FEE2" w14:textId="77777777" w:rsidR="00B51D46" w:rsidRDefault="00B51D46">
      <w:pPr>
        <w:rPr>
          <w:rFonts w:ascii="Arial" w:hAnsi="Arial" w:cs="Arial"/>
          <w:sz w:val="24"/>
          <w:szCs w:val="24"/>
        </w:rPr>
      </w:pPr>
      <w:r>
        <w:rPr>
          <w:noProof/>
          <w:lang w:eastAsia="en-GB"/>
        </w:rPr>
        <w:drawing>
          <wp:anchor distT="0" distB="0" distL="114300" distR="114300" simplePos="0" relativeHeight="251658240" behindDoc="1" locked="0" layoutInCell="1" allowOverlap="1" wp14:anchorId="040AC59B" wp14:editId="2C4B79C4">
            <wp:simplePos x="0" y="0"/>
            <wp:positionH relativeFrom="column">
              <wp:posOffset>5080</wp:posOffset>
            </wp:positionH>
            <wp:positionV relativeFrom="paragraph">
              <wp:posOffset>327025</wp:posOffset>
            </wp:positionV>
            <wp:extent cx="2167890" cy="3324860"/>
            <wp:effectExtent l="0" t="0" r="3810" b="8890"/>
            <wp:wrapTight wrapText="bothSides">
              <wp:wrapPolygon edited="0">
                <wp:start x="0" y="0"/>
                <wp:lineTo x="0" y="21534"/>
                <wp:lineTo x="21448" y="21534"/>
                <wp:lineTo x="21448" y="0"/>
                <wp:lineTo x="0" y="0"/>
              </wp:wrapPolygon>
            </wp:wrapTight>
            <wp:docPr id="1" name="Picture 1" descr="How To Train Your Dragon: Book 1: Amazon.co.uk: Cowell, Cressi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Amazon.co.uk: Cowell, Cressida: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7890" cy="332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30E1F" w14:textId="77777777" w:rsidR="004C138D" w:rsidRDefault="004C138D">
      <w:pPr>
        <w:rPr>
          <w:rFonts w:ascii="Arial" w:hAnsi="Arial" w:cs="Arial"/>
          <w:sz w:val="24"/>
          <w:szCs w:val="24"/>
        </w:rPr>
      </w:pPr>
      <w:r>
        <w:rPr>
          <w:rFonts w:ascii="Arial" w:hAnsi="Arial" w:cs="Arial"/>
          <w:sz w:val="24"/>
          <w:szCs w:val="24"/>
        </w:rPr>
        <w:t>A lot of you will be expecting to start this week off with day 9&amp;10 from the English learning journey booklet we have been working from. However, we decided that a lot of you had already had time to edit your diary entries and we would leave the decision up to you as to whether you would like to spend some of your afternoon time or Friday project time writing or typing up your dia</w:t>
      </w:r>
      <w:r w:rsidR="00610650">
        <w:rPr>
          <w:rFonts w:ascii="Arial" w:hAnsi="Arial" w:cs="Arial"/>
          <w:sz w:val="24"/>
          <w:szCs w:val="24"/>
        </w:rPr>
        <w:t>ries. We are now moving onto a new o</w:t>
      </w:r>
      <w:r>
        <w:rPr>
          <w:rFonts w:ascii="Arial" w:hAnsi="Arial" w:cs="Arial"/>
          <w:sz w:val="24"/>
          <w:szCs w:val="24"/>
        </w:rPr>
        <w:t xml:space="preserve">nline unit themed around the book &amp; film ‘How to train your dragon’ as this links to our Anglo Saxon and Viking topic. </w:t>
      </w:r>
      <w:r w:rsidR="00610650">
        <w:rPr>
          <w:rFonts w:ascii="Arial" w:hAnsi="Arial" w:cs="Arial"/>
          <w:sz w:val="24"/>
          <w:szCs w:val="24"/>
        </w:rPr>
        <w:t xml:space="preserve">We know a lot of you have read this book series but you do not need to have read the books or seen </w:t>
      </w:r>
      <w:r w:rsidR="00B51D46">
        <w:rPr>
          <w:rFonts w:ascii="Arial" w:hAnsi="Arial" w:cs="Arial"/>
          <w:sz w:val="24"/>
          <w:szCs w:val="24"/>
        </w:rPr>
        <w:t xml:space="preserve">the film before these lessons; </w:t>
      </w:r>
      <w:r w:rsidR="00610650">
        <w:rPr>
          <w:rFonts w:ascii="Arial" w:hAnsi="Arial" w:cs="Arial"/>
          <w:sz w:val="24"/>
          <w:szCs w:val="24"/>
        </w:rPr>
        <w:t>the videos show you all that you will need. We hope you like the teaching videos as much as we liked them as they are broken down and very well explained.</w:t>
      </w:r>
    </w:p>
    <w:p w14:paraId="1FF1BC5E" w14:textId="77777777" w:rsidR="00FA1B37" w:rsidRDefault="00610650">
      <w:pPr>
        <w:rPr>
          <w:rFonts w:ascii="Arial" w:hAnsi="Arial" w:cs="Arial"/>
          <w:sz w:val="24"/>
          <w:szCs w:val="24"/>
        </w:rPr>
      </w:pPr>
      <w:r>
        <w:rPr>
          <w:rFonts w:ascii="Arial" w:hAnsi="Arial" w:cs="Arial"/>
          <w:sz w:val="24"/>
          <w:szCs w:val="24"/>
        </w:rPr>
        <w:t>For each of the</w:t>
      </w:r>
      <w:r w:rsidR="00B45C26" w:rsidRPr="00B45C26">
        <w:rPr>
          <w:rFonts w:ascii="Arial" w:hAnsi="Arial" w:cs="Arial"/>
          <w:sz w:val="24"/>
          <w:szCs w:val="24"/>
        </w:rPr>
        <w:t xml:space="preserve"> sessions</w:t>
      </w:r>
      <w:r w:rsidR="00B51D46">
        <w:rPr>
          <w:rFonts w:ascii="Arial" w:hAnsi="Arial" w:cs="Arial"/>
          <w:sz w:val="24"/>
          <w:szCs w:val="24"/>
        </w:rPr>
        <w:t xml:space="preserve"> on the next page</w:t>
      </w:r>
      <w:r w:rsidR="00B45C26" w:rsidRPr="00B45C26">
        <w:rPr>
          <w:rFonts w:ascii="Arial" w:hAnsi="Arial" w:cs="Arial"/>
          <w:sz w:val="24"/>
          <w:szCs w:val="24"/>
        </w:rPr>
        <w:t>, there is a teaching vid</w:t>
      </w:r>
      <w:r>
        <w:rPr>
          <w:rFonts w:ascii="Arial" w:hAnsi="Arial" w:cs="Arial"/>
          <w:sz w:val="24"/>
          <w:szCs w:val="24"/>
        </w:rPr>
        <w:t>eo to watch</w:t>
      </w:r>
      <w:r w:rsidR="00B45C26" w:rsidRPr="00B45C26">
        <w:rPr>
          <w:rFonts w:ascii="Arial" w:hAnsi="Arial" w:cs="Arial"/>
          <w:sz w:val="24"/>
          <w:szCs w:val="24"/>
        </w:rPr>
        <w:t>. The teacher in the video will explain everything to you and will tell you what equipment you will need (normally, this is only a</w:t>
      </w:r>
      <w:r>
        <w:rPr>
          <w:rFonts w:ascii="Arial" w:hAnsi="Arial" w:cs="Arial"/>
          <w:sz w:val="24"/>
          <w:szCs w:val="24"/>
        </w:rPr>
        <w:t xml:space="preserve"> quiet space in which to work,</w:t>
      </w:r>
      <w:r w:rsidR="00B45C26" w:rsidRPr="00B45C26">
        <w:rPr>
          <w:rFonts w:ascii="Arial" w:hAnsi="Arial" w:cs="Arial"/>
          <w:sz w:val="24"/>
          <w:szCs w:val="24"/>
        </w:rPr>
        <w:t xml:space="preserve"> pen/pencil and piece of paper or a notepad you would like to keep all your English work in).</w:t>
      </w:r>
      <w:r w:rsidR="0069552C">
        <w:rPr>
          <w:rFonts w:ascii="Arial" w:hAnsi="Arial" w:cs="Arial"/>
          <w:sz w:val="24"/>
          <w:szCs w:val="24"/>
        </w:rPr>
        <w:t xml:space="preserve"> You will need to keep your notes and work from each session as you will use these for the final piece of writing in lesson 6-8</w:t>
      </w:r>
      <w:r w:rsidR="004C138D">
        <w:rPr>
          <w:rFonts w:ascii="Arial" w:hAnsi="Arial" w:cs="Arial"/>
          <w:sz w:val="24"/>
          <w:szCs w:val="24"/>
        </w:rPr>
        <w:t xml:space="preserve"> (next week)</w:t>
      </w:r>
      <w:r w:rsidR="0069552C">
        <w:rPr>
          <w:rFonts w:ascii="Arial" w:hAnsi="Arial" w:cs="Arial"/>
          <w:sz w:val="24"/>
          <w:szCs w:val="24"/>
        </w:rPr>
        <w:t>.</w:t>
      </w:r>
      <w:r w:rsidR="00B45C26" w:rsidRPr="00B45C26">
        <w:rPr>
          <w:rFonts w:ascii="Arial" w:hAnsi="Arial" w:cs="Arial"/>
          <w:sz w:val="24"/>
          <w:szCs w:val="24"/>
        </w:rPr>
        <w:t xml:space="preserve"> You must pause the video at the points the teacher asks because you will need to make notes/think/talk to an adult about your ideas.</w:t>
      </w:r>
      <w:r w:rsidR="00FA1B37">
        <w:rPr>
          <w:rFonts w:ascii="Arial" w:hAnsi="Arial" w:cs="Arial"/>
          <w:sz w:val="24"/>
          <w:szCs w:val="24"/>
        </w:rPr>
        <w:t xml:space="preserve"> Please don’t worry that the numbers on the video</w:t>
      </w:r>
      <w:r>
        <w:rPr>
          <w:rFonts w:ascii="Arial" w:hAnsi="Arial" w:cs="Arial"/>
          <w:sz w:val="24"/>
          <w:szCs w:val="24"/>
        </w:rPr>
        <w:t xml:space="preserve"> do not match with the numbers </w:t>
      </w:r>
      <w:r w:rsidR="00FA1B37">
        <w:rPr>
          <w:rFonts w:ascii="Arial" w:hAnsi="Arial" w:cs="Arial"/>
          <w:sz w:val="24"/>
          <w:szCs w:val="24"/>
        </w:rPr>
        <w:t>on this document. We are not completing the lessons on spellings so our lesson numbers will be different to the website</w:t>
      </w:r>
      <w:r>
        <w:rPr>
          <w:rFonts w:ascii="Arial" w:hAnsi="Arial" w:cs="Arial"/>
          <w:sz w:val="24"/>
          <w:szCs w:val="24"/>
        </w:rPr>
        <w:t xml:space="preserve"> ones</w:t>
      </w:r>
      <w:r w:rsidR="00FA1B37">
        <w:rPr>
          <w:rFonts w:ascii="Arial" w:hAnsi="Arial" w:cs="Arial"/>
          <w:sz w:val="24"/>
          <w:szCs w:val="24"/>
        </w:rPr>
        <w:t>.</w:t>
      </w:r>
    </w:p>
    <w:p w14:paraId="17D4146E" w14:textId="7203A95B" w:rsidR="00B45C26" w:rsidRDefault="00B45C26">
      <w:pPr>
        <w:rPr>
          <w:rStyle w:val="Hyperlink"/>
          <w:rFonts w:ascii="Arial" w:hAnsi="Arial" w:cs="Arial"/>
          <w:sz w:val="24"/>
          <w:szCs w:val="24"/>
        </w:rPr>
      </w:pPr>
      <w:r w:rsidRPr="00B45C26">
        <w:rPr>
          <w:rFonts w:ascii="Arial" w:hAnsi="Arial" w:cs="Arial"/>
          <w:sz w:val="24"/>
          <w:szCs w:val="24"/>
        </w:rPr>
        <w:t>Please send pictures of your notes/pie</w:t>
      </w:r>
      <w:r w:rsidR="00FA1B37">
        <w:rPr>
          <w:rFonts w:ascii="Arial" w:hAnsi="Arial" w:cs="Arial"/>
          <w:sz w:val="24"/>
          <w:szCs w:val="24"/>
        </w:rPr>
        <w:t>ce</w:t>
      </w:r>
      <w:r w:rsidR="00610650">
        <w:rPr>
          <w:rFonts w:ascii="Arial" w:hAnsi="Arial" w:cs="Arial"/>
          <w:sz w:val="24"/>
          <w:szCs w:val="24"/>
        </w:rPr>
        <w:t>s</w:t>
      </w:r>
      <w:r w:rsidR="00FA1B37">
        <w:rPr>
          <w:rFonts w:ascii="Arial" w:hAnsi="Arial" w:cs="Arial"/>
          <w:sz w:val="24"/>
          <w:szCs w:val="24"/>
        </w:rPr>
        <w:t xml:space="preserve"> of work to </w:t>
      </w:r>
      <w:r w:rsidR="00A67717">
        <w:rPr>
          <w:rFonts w:ascii="Arial" w:hAnsi="Arial" w:cs="Arial"/>
          <w:sz w:val="24"/>
          <w:szCs w:val="24"/>
        </w:rPr>
        <w:t>Miss Hutchinson</w:t>
      </w:r>
      <w:r w:rsidR="00FA1B37">
        <w:rPr>
          <w:rFonts w:ascii="Arial" w:hAnsi="Arial" w:cs="Arial"/>
          <w:sz w:val="24"/>
          <w:szCs w:val="24"/>
        </w:rPr>
        <w:t xml:space="preserve"> on the C</w:t>
      </w:r>
      <w:r w:rsidR="00A67717">
        <w:rPr>
          <w:rFonts w:ascii="Arial" w:hAnsi="Arial" w:cs="Arial"/>
          <w:sz w:val="24"/>
          <w:szCs w:val="24"/>
        </w:rPr>
        <w:t xml:space="preserve">lass 5 </w:t>
      </w:r>
      <w:r w:rsidRPr="00B45C26">
        <w:rPr>
          <w:rFonts w:ascii="Arial" w:hAnsi="Arial" w:cs="Arial"/>
          <w:sz w:val="24"/>
          <w:szCs w:val="24"/>
        </w:rPr>
        <w:t xml:space="preserve">email. This could be at the end of the day or at the end of the week. </w:t>
      </w:r>
      <w:hyperlink r:id="rId8" w:history="1">
        <w:r w:rsidR="00A67717" w:rsidRPr="0079253E">
          <w:rPr>
            <w:rStyle w:val="Hyperlink"/>
            <w:rFonts w:ascii="Arial" w:hAnsi="Arial" w:cs="Arial"/>
            <w:sz w:val="24"/>
            <w:szCs w:val="24"/>
          </w:rPr>
          <w:t>Class5@mill-lane.oxon.sch.uk</w:t>
        </w:r>
      </w:hyperlink>
    </w:p>
    <w:p w14:paraId="3E206EDE" w14:textId="76AF114E" w:rsidR="00B51D46" w:rsidRPr="00B51D46" w:rsidRDefault="00B51D46">
      <w:pPr>
        <w:rPr>
          <w:rStyle w:val="Hyperlink"/>
          <w:rFonts w:ascii="Arial" w:hAnsi="Arial" w:cs="Arial"/>
          <w:color w:val="auto"/>
          <w:sz w:val="24"/>
          <w:szCs w:val="24"/>
          <w:u w:val="none"/>
        </w:rPr>
      </w:pPr>
      <w:r w:rsidRPr="00B51D46">
        <w:rPr>
          <w:rStyle w:val="Hyperlink"/>
          <w:rFonts w:ascii="Arial" w:hAnsi="Arial" w:cs="Arial"/>
          <w:color w:val="auto"/>
          <w:sz w:val="24"/>
          <w:szCs w:val="24"/>
          <w:u w:val="none"/>
        </w:rPr>
        <w:t>Enjoy and I look forward to hearing what you think on our Teams calls</w:t>
      </w:r>
      <w:r w:rsidR="00A67717">
        <w:rPr>
          <w:rStyle w:val="Hyperlink"/>
          <w:rFonts w:ascii="Arial" w:hAnsi="Arial" w:cs="Arial"/>
          <w:color w:val="auto"/>
          <w:sz w:val="24"/>
          <w:szCs w:val="24"/>
          <w:u w:val="none"/>
        </w:rPr>
        <w:t xml:space="preserve"> later on</w:t>
      </w:r>
      <w:r w:rsidRPr="00B51D46">
        <w:rPr>
          <w:rStyle w:val="Hyperlink"/>
          <w:rFonts w:ascii="Arial" w:hAnsi="Arial" w:cs="Arial"/>
          <w:color w:val="auto"/>
          <w:sz w:val="24"/>
          <w:szCs w:val="24"/>
          <w:u w:val="none"/>
        </w:rPr>
        <w:t>!</w:t>
      </w:r>
    </w:p>
    <w:p w14:paraId="7D4A093F" w14:textId="3FC39F32" w:rsidR="00B51D46" w:rsidRDefault="00A67717">
      <w:pPr>
        <w:rPr>
          <w:rStyle w:val="Hyperlink"/>
          <w:rFonts w:ascii="Arial" w:hAnsi="Arial" w:cs="Arial"/>
          <w:color w:val="auto"/>
          <w:sz w:val="24"/>
          <w:szCs w:val="24"/>
          <w:u w:val="none"/>
        </w:rPr>
      </w:pPr>
      <w:r>
        <w:rPr>
          <w:rStyle w:val="Hyperlink"/>
          <w:rFonts w:ascii="Arial" w:hAnsi="Arial" w:cs="Arial"/>
          <w:color w:val="auto"/>
          <w:sz w:val="24"/>
          <w:szCs w:val="24"/>
          <w:u w:val="none"/>
        </w:rPr>
        <w:t>Miss Hutchinson</w:t>
      </w:r>
    </w:p>
    <w:p w14:paraId="1C51A47C" w14:textId="77777777" w:rsidR="00B51D46" w:rsidRDefault="00B51D46">
      <w:pPr>
        <w:rPr>
          <w:rStyle w:val="Hyperlink"/>
          <w:rFonts w:ascii="Arial" w:hAnsi="Arial" w:cs="Arial"/>
          <w:color w:val="auto"/>
          <w:sz w:val="24"/>
          <w:szCs w:val="24"/>
          <w:u w:val="none"/>
        </w:rPr>
      </w:pPr>
    </w:p>
    <w:p w14:paraId="031FE06C" w14:textId="77777777" w:rsidR="00B51D46" w:rsidRDefault="00B51D46">
      <w:pPr>
        <w:rPr>
          <w:rStyle w:val="Hyperlink"/>
          <w:rFonts w:ascii="Arial" w:hAnsi="Arial" w:cs="Arial"/>
          <w:color w:val="auto"/>
          <w:sz w:val="24"/>
          <w:szCs w:val="24"/>
          <w:u w:val="none"/>
        </w:rPr>
      </w:pPr>
    </w:p>
    <w:p w14:paraId="78F14BA0" w14:textId="77777777" w:rsidR="00B51D46" w:rsidRDefault="00B51D46">
      <w:pPr>
        <w:rPr>
          <w:rStyle w:val="Hyperlink"/>
          <w:rFonts w:ascii="Arial" w:hAnsi="Arial" w:cs="Arial"/>
          <w:color w:val="auto"/>
          <w:sz w:val="24"/>
          <w:szCs w:val="24"/>
          <w:u w:val="none"/>
        </w:rPr>
      </w:pPr>
    </w:p>
    <w:tbl>
      <w:tblPr>
        <w:tblStyle w:val="TableGrid"/>
        <w:tblW w:w="0" w:type="auto"/>
        <w:tblLook w:val="04A0" w:firstRow="1" w:lastRow="0" w:firstColumn="1" w:lastColumn="0" w:noHBand="0" w:noVBand="1"/>
      </w:tblPr>
      <w:tblGrid>
        <w:gridCol w:w="9016"/>
      </w:tblGrid>
      <w:tr w:rsidR="000F54DE" w14:paraId="3EEF7995" w14:textId="77777777" w:rsidTr="000F54DE">
        <w:tc>
          <w:tcPr>
            <w:tcW w:w="9242" w:type="dxa"/>
            <w:shd w:val="clear" w:color="auto" w:fill="FFFF00"/>
          </w:tcPr>
          <w:p w14:paraId="5BEF2266" w14:textId="77777777" w:rsidR="00610650" w:rsidRDefault="00610650" w:rsidP="000F54DE">
            <w:pPr>
              <w:rPr>
                <w:rFonts w:ascii="Arial" w:hAnsi="Arial" w:cs="Arial"/>
                <w:b/>
                <w:sz w:val="24"/>
                <w:szCs w:val="24"/>
              </w:rPr>
            </w:pPr>
            <w:r>
              <w:rPr>
                <w:rFonts w:ascii="Arial" w:hAnsi="Arial" w:cs="Arial"/>
                <w:b/>
                <w:sz w:val="24"/>
                <w:szCs w:val="24"/>
              </w:rPr>
              <w:lastRenderedPageBreak/>
              <w:t>Monday 25</w:t>
            </w:r>
            <w:r w:rsidRPr="00610650">
              <w:rPr>
                <w:rFonts w:ascii="Arial" w:hAnsi="Arial" w:cs="Arial"/>
                <w:b/>
                <w:sz w:val="24"/>
                <w:szCs w:val="24"/>
                <w:vertAlign w:val="superscript"/>
              </w:rPr>
              <w:t>th</w:t>
            </w:r>
            <w:r>
              <w:rPr>
                <w:rFonts w:ascii="Arial" w:hAnsi="Arial" w:cs="Arial"/>
                <w:b/>
                <w:sz w:val="24"/>
                <w:szCs w:val="24"/>
              </w:rPr>
              <w:t xml:space="preserve"> January 2021</w:t>
            </w:r>
          </w:p>
          <w:p w14:paraId="00079BC5" w14:textId="77777777" w:rsidR="000F54DE" w:rsidRPr="00610650" w:rsidRDefault="000F54DE">
            <w:pPr>
              <w:rPr>
                <w:rFonts w:ascii="Arial" w:hAnsi="Arial" w:cs="Arial"/>
                <w:b/>
                <w:sz w:val="24"/>
                <w:szCs w:val="24"/>
              </w:rPr>
            </w:pPr>
            <w:r w:rsidRPr="000F54DE">
              <w:rPr>
                <w:rFonts w:ascii="Arial" w:hAnsi="Arial" w:cs="Arial"/>
                <w:b/>
                <w:sz w:val="24"/>
                <w:szCs w:val="24"/>
              </w:rPr>
              <w:t>Lesson 1 – An introduction to the text ‘How to train your dragon</w:t>
            </w:r>
            <w:r>
              <w:rPr>
                <w:rFonts w:ascii="Arial" w:hAnsi="Arial" w:cs="Arial"/>
                <w:b/>
                <w:sz w:val="24"/>
                <w:szCs w:val="24"/>
              </w:rPr>
              <w:t>’</w:t>
            </w:r>
          </w:p>
        </w:tc>
      </w:tr>
      <w:tr w:rsidR="000F54DE" w14:paraId="5DB72D24" w14:textId="77777777" w:rsidTr="000F54DE">
        <w:tc>
          <w:tcPr>
            <w:tcW w:w="9242" w:type="dxa"/>
          </w:tcPr>
          <w:p w14:paraId="041818A2" w14:textId="77777777" w:rsidR="000F54DE" w:rsidRPr="00B45C26" w:rsidRDefault="00206EC4" w:rsidP="000F54DE">
            <w:pPr>
              <w:rPr>
                <w:rFonts w:ascii="Arial" w:hAnsi="Arial" w:cs="Arial"/>
                <w:color w:val="434343"/>
                <w:sz w:val="24"/>
                <w:szCs w:val="24"/>
              </w:rPr>
            </w:pPr>
            <w:hyperlink r:id="rId9" w:history="1">
              <w:r w:rsidR="000F54DE" w:rsidRPr="00B45C26">
                <w:rPr>
                  <w:rStyle w:val="Hyperlink"/>
                  <w:rFonts w:ascii="Arial" w:hAnsi="Arial" w:cs="Arial"/>
                  <w:sz w:val="24"/>
                  <w:szCs w:val="24"/>
                </w:rPr>
                <w:t>https://classroom.thenational.academy/lessons/to-engage-with-the-context-of-the-how-to-train-your-dragon-narrative-ccvkee</w:t>
              </w:r>
            </w:hyperlink>
          </w:p>
          <w:p w14:paraId="2B75B540" w14:textId="77777777" w:rsidR="000F54DE" w:rsidRPr="005B2F16" w:rsidRDefault="000F54DE">
            <w:pPr>
              <w:rPr>
                <w:rFonts w:ascii="Arial" w:hAnsi="Arial" w:cs="Arial"/>
                <w:color w:val="434343"/>
                <w:sz w:val="24"/>
                <w:szCs w:val="24"/>
              </w:rPr>
            </w:pPr>
            <w:r w:rsidRPr="00B45C26">
              <w:rPr>
                <w:rFonts w:ascii="Arial" w:hAnsi="Arial" w:cs="Arial"/>
                <w:color w:val="434343"/>
                <w:sz w:val="24"/>
                <w:szCs w:val="24"/>
              </w:rPr>
              <w:t>In this lesson, we will learn about the author, setting and key characters in this narrative and visual narrative. We will also learn about the historical context of some of the characters.</w:t>
            </w:r>
            <w:bookmarkStart w:id="0" w:name="_GoBack"/>
            <w:bookmarkEnd w:id="0"/>
          </w:p>
        </w:tc>
      </w:tr>
      <w:tr w:rsidR="000F54DE" w14:paraId="18F3EE20" w14:textId="77777777" w:rsidTr="000F54DE">
        <w:tc>
          <w:tcPr>
            <w:tcW w:w="9242" w:type="dxa"/>
            <w:shd w:val="clear" w:color="auto" w:fill="FFFF00"/>
          </w:tcPr>
          <w:p w14:paraId="574BB690" w14:textId="77777777" w:rsidR="00610650" w:rsidRDefault="00610650" w:rsidP="000F54DE">
            <w:pPr>
              <w:rPr>
                <w:rFonts w:ascii="Arial" w:hAnsi="Arial" w:cs="Arial"/>
                <w:b/>
                <w:sz w:val="24"/>
                <w:szCs w:val="24"/>
              </w:rPr>
            </w:pPr>
            <w:r>
              <w:rPr>
                <w:rFonts w:ascii="Arial" w:hAnsi="Arial" w:cs="Arial"/>
                <w:b/>
                <w:sz w:val="24"/>
                <w:szCs w:val="24"/>
              </w:rPr>
              <w:t>Tuesday 26</w:t>
            </w:r>
            <w:r w:rsidRPr="00610650">
              <w:rPr>
                <w:rFonts w:ascii="Arial" w:hAnsi="Arial" w:cs="Arial"/>
                <w:b/>
                <w:sz w:val="24"/>
                <w:szCs w:val="24"/>
                <w:vertAlign w:val="superscript"/>
              </w:rPr>
              <w:t>th</w:t>
            </w:r>
            <w:r>
              <w:rPr>
                <w:rFonts w:ascii="Arial" w:hAnsi="Arial" w:cs="Arial"/>
                <w:b/>
                <w:sz w:val="24"/>
                <w:szCs w:val="24"/>
              </w:rPr>
              <w:t xml:space="preserve"> January 2021</w:t>
            </w:r>
          </w:p>
          <w:p w14:paraId="0EA78F27" w14:textId="77777777" w:rsidR="000F54DE" w:rsidRPr="00DD4753" w:rsidRDefault="000F54DE" w:rsidP="000F54DE">
            <w:pPr>
              <w:rPr>
                <w:rFonts w:ascii="Arial" w:hAnsi="Arial" w:cs="Arial"/>
                <w:b/>
                <w:sz w:val="24"/>
                <w:szCs w:val="24"/>
              </w:rPr>
            </w:pPr>
            <w:r w:rsidRPr="00DD4753">
              <w:rPr>
                <w:rFonts w:ascii="Arial" w:hAnsi="Arial" w:cs="Arial"/>
                <w:b/>
                <w:sz w:val="24"/>
                <w:szCs w:val="24"/>
              </w:rPr>
              <w:t>Lesson 2 – Simple &amp; Compound Sentences</w:t>
            </w:r>
          </w:p>
          <w:p w14:paraId="4D2B80AB" w14:textId="77777777" w:rsidR="000F54DE" w:rsidRPr="000F54DE" w:rsidRDefault="000F54DE">
            <w:pPr>
              <w:rPr>
                <w:rFonts w:ascii="Arial" w:hAnsi="Arial" w:cs="Arial"/>
                <w:color w:val="434343"/>
                <w:sz w:val="24"/>
                <w:szCs w:val="24"/>
              </w:rPr>
            </w:pPr>
            <w:r w:rsidRPr="005B2F16">
              <w:rPr>
                <w:rFonts w:ascii="Arial" w:hAnsi="Arial" w:cs="Arial"/>
                <w:sz w:val="24"/>
                <w:szCs w:val="24"/>
              </w:rPr>
              <w:t>(don’t worry that the video says it is lesson 3 – we are not using some of the lessons from this unit as they are about spelling)</w:t>
            </w:r>
          </w:p>
        </w:tc>
      </w:tr>
      <w:tr w:rsidR="000F54DE" w14:paraId="72E1CD5D" w14:textId="77777777" w:rsidTr="000F54DE">
        <w:tc>
          <w:tcPr>
            <w:tcW w:w="9242" w:type="dxa"/>
          </w:tcPr>
          <w:p w14:paraId="6102F879" w14:textId="77777777" w:rsidR="000F54DE" w:rsidRPr="00B45C26" w:rsidRDefault="00206EC4" w:rsidP="000F54DE">
            <w:pPr>
              <w:rPr>
                <w:rFonts w:ascii="Arial" w:hAnsi="Arial" w:cs="Arial"/>
                <w:color w:val="434343"/>
                <w:sz w:val="24"/>
                <w:szCs w:val="24"/>
              </w:rPr>
            </w:pPr>
            <w:hyperlink r:id="rId10" w:history="1">
              <w:r w:rsidR="000F54DE" w:rsidRPr="00B45C26">
                <w:rPr>
                  <w:rStyle w:val="Hyperlink"/>
                  <w:rFonts w:ascii="Arial" w:hAnsi="Arial" w:cs="Arial"/>
                  <w:sz w:val="24"/>
                  <w:szCs w:val="24"/>
                </w:rPr>
                <w:t>https://classroom.thenational.academy/lessons/to-explore-simple-and-compound-sentences-74r3cr</w:t>
              </w:r>
            </w:hyperlink>
          </w:p>
          <w:p w14:paraId="4A03124C" w14:textId="77777777" w:rsidR="00610650" w:rsidRPr="00610650" w:rsidRDefault="000F54DE">
            <w:pPr>
              <w:rPr>
                <w:rFonts w:ascii="Arial" w:hAnsi="Arial" w:cs="Arial"/>
                <w:color w:val="434343"/>
                <w:sz w:val="24"/>
                <w:szCs w:val="24"/>
              </w:rPr>
            </w:pPr>
            <w:r w:rsidRPr="00B45C26">
              <w:rPr>
                <w:rFonts w:ascii="Arial" w:hAnsi="Arial" w:cs="Arial"/>
                <w:color w:val="434343"/>
                <w:sz w:val="24"/>
                <w:szCs w:val="24"/>
              </w:rPr>
              <w:t>In this lesson, we will explore simple and compound sentences. We will look at what a sentence is and how sentences are made up of clauses and phrases. We will then discuss what a main clause is and how these are used to create simple and compound sentences.</w:t>
            </w:r>
          </w:p>
        </w:tc>
      </w:tr>
      <w:tr w:rsidR="000F54DE" w14:paraId="44C098BC" w14:textId="77777777" w:rsidTr="000F54DE">
        <w:tc>
          <w:tcPr>
            <w:tcW w:w="9242" w:type="dxa"/>
            <w:shd w:val="clear" w:color="auto" w:fill="FFFF00"/>
          </w:tcPr>
          <w:p w14:paraId="5B906E3B" w14:textId="77777777" w:rsidR="00610650" w:rsidRDefault="00610650">
            <w:pPr>
              <w:rPr>
                <w:rFonts w:ascii="Arial" w:hAnsi="Arial" w:cs="Arial"/>
                <w:b/>
                <w:sz w:val="24"/>
                <w:szCs w:val="24"/>
              </w:rPr>
            </w:pPr>
            <w:r>
              <w:rPr>
                <w:rFonts w:ascii="Arial" w:hAnsi="Arial" w:cs="Arial"/>
                <w:b/>
                <w:sz w:val="24"/>
                <w:szCs w:val="24"/>
              </w:rPr>
              <w:t>Wednesday 27</w:t>
            </w:r>
            <w:r w:rsidRPr="00610650">
              <w:rPr>
                <w:rFonts w:ascii="Arial" w:hAnsi="Arial" w:cs="Arial"/>
                <w:b/>
                <w:sz w:val="24"/>
                <w:szCs w:val="24"/>
                <w:vertAlign w:val="superscript"/>
              </w:rPr>
              <w:t>th</w:t>
            </w:r>
            <w:r>
              <w:rPr>
                <w:rFonts w:ascii="Arial" w:hAnsi="Arial" w:cs="Arial"/>
                <w:b/>
                <w:sz w:val="24"/>
                <w:szCs w:val="24"/>
              </w:rPr>
              <w:t xml:space="preserve"> January 2021</w:t>
            </w:r>
          </w:p>
          <w:p w14:paraId="4EE1BA9B" w14:textId="77777777" w:rsidR="005B2F16" w:rsidRPr="000F54DE" w:rsidRDefault="000F54DE">
            <w:pPr>
              <w:rPr>
                <w:rFonts w:ascii="Arial" w:hAnsi="Arial" w:cs="Arial"/>
                <w:b/>
                <w:sz w:val="24"/>
                <w:szCs w:val="24"/>
              </w:rPr>
            </w:pPr>
            <w:r w:rsidRPr="000F54DE">
              <w:rPr>
                <w:rFonts w:ascii="Arial" w:hAnsi="Arial" w:cs="Arial"/>
                <w:b/>
                <w:sz w:val="24"/>
                <w:szCs w:val="24"/>
              </w:rPr>
              <w:t>Lesson 3 – Features of an opening scene</w:t>
            </w:r>
          </w:p>
        </w:tc>
      </w:tr>
      <w:tr w:rsidR="000F54DE" w14:paraId="1AB4160D" w14:textId="77777777" w:rsidTr="000F54DE">
        <w:tc>
          <w:tcPr>
            <w:tcW w:w="9242" w:type="dxa"/>
          </w:tcPr>
          <w:p w14:paraId="2BB048A1" w14:textId="77777777" w:rsidR="000F54DE" w:rsidRPr="000F54DE" w:rsidRDefault="00206EC4">
            <w:pPr>
              <w:rPr>
                <w:rFonts w:ascii="Arial" w:hAnsi="Arial" w:cs="Arial"/>
                <w:color w:val="434343"/>
                <w:sz w:val="24"/>
                <w:szCs w:val="24"/>
              </w:rPr>
            </w:pPr>
            <w:hyperlink r:id="rId11" w:history="1">
              <w:r w:rsidR="000F54DE" w:rsidRPr="000F54DE">
                <w:rPr>
                  <w:rStyle w:val="Hyperlink"/>
                  <w:rFonts w:ascii="Arial" w:hAnsi="Arial" w:cs="Arial"/>
                  <w:sz w:val="24"/>
                  <w:szCs w:val="24"/>
                </w:rPr>
                <w:t>https://classroom.thenational.academy/lessons/to-identify-the-c-and-s-features-of-an-opening-scene-cgup2d</w:t>
              </w:r>
            </w:hyperlink>
          </w:p>
          <w:p w14:paraId="24DF0448" w14:textId="77777777" w:rsidR="000F54DE" w:rsidRDefault="000F54DE">
            <w:pPr>
              <w:rPr>
                <w:rFonts w:ascii="Arial" w:hAnsi="Arial" w:cs="Arial"/>
                <w:sz w:val="24"/>
                <w:szCs w:val="24"/>
              </w:rPr>
            </w:pPr>
            <w:r w:rsidRPr="000F54DE">
              <w:rPr>
                <w:rFonts w:ascii="Arial" w:hAnsi="Arial" w:cs="Arial"/>
                <w:color w:val="434343"/>
                <w:sz w:val="24"/>
                <w:szCs w:val="24"/>
              </w:rPr>
              <w:t>In this lesson, we will explore the opening scene, generating vocabulary to describe the sounds and the setting. We will also use our new vocabulary to begin to write descriptive sentences about the setting.</w:t>
            </w:r>
          </w:p>
        </w:tc>
      </w:tr>
      <w:tr w:rsidR="000F54DE" w14:paraId="1E0D9F71" w14:textId="77777777" w:rsidTr="000F54DE">
        <w:tc>
          <w:tcPr>
            <w:tcW w:w="9242" w:type="dxa"/>
            <w:shd w:val="clear" w:color="auto" w:fill="FFFF00"/>
          </w:tcPr>
          <w:p w14:paraId="09BEA6AD" w14:textId="77777777" w:rsidR="00610650" w:rsidRDefault="00610650">
            <w:pPr>
              <w:rPr>
                <w:rFonts w:ascii="Arial" w:hAnsi="Arial" w:cs="Arial"/>
                <w:b/>
                <w:sz w:val="24"/>
                <w:szCs w:val="24"/>
              </w:rPr>
            </w:pPr>
            <w:r>
              <w:rPr>
                <w:rFonts w:ascii="Arial" w:hAnsi="Arial" w:cs="Arial"/>
                <w:b/>
                <w:sz w:val="24"/>
                <w:szCs w:val="24"/>
              </w:rPr>
              <w:t>Thursday 28</w:t>
            </w:r>
            <w:r w:rsidRPr="00610650">
              <w:rPr>
                <w:rFonts w:ascii="Arial" w:hAnsi="Arial" w:cs="Arial"/>
                <w:b/>
                <w:sz w:val="24"/>
                <w:szCs w:val="24"/>
                <w:vertAlign w:val="superscript"/>
              </w:rPr>
              <w:t>th</w:t>
            </w:r>
            <w:r>
              <w:rPr>
                <w:rFonts w:ascii="Arial" w:hAnsi="Arial" w:cs="Arial"/>
                <w:b/>
                <w:sz w:val="24"/>
                <w:szCs w:val="24"/>
              </w:rPr>
              <w:t xml:space="preserve"> January 2021</w:t>
            </w:r>
          </w:p>
          <w:p w14:paraId="720CE5EE" w14:textId="77777777" w:rsidR="000F54DE" w:rsidRPr="000F54DE" w:rsidRDefault="000F54DE">
            <w:pPr>
              <w:rPr>
                <w:rFonts w:ascii="Arial" w:hAnsi="Arial" w:cs="Arial"/>
                <w:b/>
                <w:sz w:val="24"/>
                <w:szCs w:val="24"/>
              </w:rPr>
            </w:pPr>
            <w:r w:rsidRPr="000F54DE">
              <w:rPr>
                <w:rFonts w:ascii="Arial" w:hAnsi="Arial" w:cs="Arial"/>
                <w:b/>
                <w:sz w:val="24"/>
                <w:szCs w:val="24"/>
              </w:rPr>
              <w:t>Lesson 4 – Develop a rich understanding of words associated with water</w:t>
            </w:r>
          </w:p>
          <w:p w14:paraId="73DDC64E" w14:textId="77777777" w:rsidR="000F54DE" w:rsidRDefault="000F54DE">
            <w:pPr>
              <w:rPr>
                <w:rFonts w:ascii="Arial" w:hAnsi="Arial" w:cs="Arial"/>
                <w:sz w:val="24"/>
                <w:szCs w:val="24"/>
              </w:rPr>
            </w:pPr>
            <w:r>
              <w:rPr>
                <w:rFonts w:ascii="Arial" w:hAnsi="Arial" w:cs="Arial"/>
                <w:sz w:val="24"/>
                <w:szCs w:val="24"/>
              </w:rPr>
              <w:t>(</w:t>
            </w:r>
            <w:proofErr w:type="gramStart"/>
            <w:r>
              <w:rPr>
                <w:rFonts w:ascii="Arial" w:hAnsi="Arial" w:cs="Arial"/>
                <w:sz w:val="24"/>
                <w:szCs w:val="24"/>
              </w:rPr>
              <w:t>this</w:t>
            </w:r>
            <w:proofErr w:type="gramEnd"/>
            <w:r>
              <w:rPr>
                <w:rFonts w:ascii="Arial" w:hAnsi="Arial" w:cs="Arial"/>
                <w:sz w:val="24"/>
                <w:szCs w:val="24"/>
              </w:rPr>
              <w:t xml:space="preserve"> lesson is from another unit but will be really useful for developing vocabulary to describe some of the scenes in ‘How to train your dragon’.)</w:t>
            </w:r>
          </w:p>
        </w:tc>
      </w:tr>
      <w:tr w:rsidR="000F54DE" w14:paraId="7D52ABFD" w14:textId="77777777" w:rsidTr="000F54DE">
        <w:tc>
          <w:tcPr>
            <w:tcW w:w="9242" w:type="dxa"/>
          </w:tcPr>
          <w:p w14:paraId="0BAA6455" w14:textId="77777777" w:rsidR="000F54DE" w:rsidRPr="000F54DE" w:rsidRDefault="00206EC4">
            <w:pPr>
              <w:rPr>
                <w:rFonts w:ascii="Arial" w:hAnsi="Arial" w:cs="Arial"/>
                <w:color w:val="434343"/>
                <w:sz w:val="24"/>
                <w:szCs w:val="24"/>
              </w:rPr>
            </w:pPr>
            <w:hyperlink r:id="rId12" w:history="1">
              <w:r w:rsidR="000F54DE" w:rsidRPr="000F54DE">
                <w:rPr>
                  <w:rStyle w:val="Hyperlink"/>
                  <w:rFonts w:ascii="Arial" w:hAnsi="Arial" w:cs="Arial"/>
                  <w:sz w:val="24"/>
                  <w:szCs w:val="24"/>
                </w:rPr>
                <w:t>https://classroom.thenational.academy/lessons/to-develop-a-rich-understanding-of-words-associated-with-water-6xk66d</w:t>
              </w:r>
            </w:hyperlink>
          </w:p>
          <w:p w14:paraId="22D7BFC9" w14:textId="77777777" w:rsidR="000F54DE" w:rsidRDefault="000F54DE">
            <w:pPr>
              <w:rPr>
                <w:rFonts w:ascii="Arial" w:hAnsi="Arial" w:cs="Arial"/>
                <w:color w:val="434343"/>
                <w:sz w:val="24"/>
                <w:szCs w:val="24"/>
              </w:rPr>
            </w:pPr>
            <w:r w:rsidRPr="000F54DE">
              <w:rPr>
                <w:rFonts w:ascii="Arial" w:hAnsi="Arial" w:cs="Arial"/>
                <w:color w:val="434343"/>
                <w:sz w:val="24"/>
                <w:szCs w:val="24"/>
              </w:rPr>
              <w:t>In this lesson, we will introduce new vocabulary, identify word pairs and synonyms and apply the vocabulary in sentences.</w:t>
            </w:r>
          </w:p>
          <w:p w14:paraId="49E5509E" w14:textId="77777777" w:rsidR="005B2F16" w:rsidRDefault="005B2F16">
            <w:pPr>
              <w:rPr>
                <w:rFonts w:ascii="Arial" w:hAnsi="Arial" w:cs="Arial"/>
                <w:sz w:val="24"/>
                <w:szCs w:val="24"/>
              </w:rPr>
            </w:pPr>
          </w:p>
        </w:tc>
      </w:tr>
    </w:tbl>
    <w:p w14:paraId="679D0D02" w14:textId="77777777" w:rsidR="000F54DE" w:rsidRPr="00FA1B37" w:rsidRDefault="000F54DE">
      <w:pPr>
        <w:rPr>
          <w:rFonts w:ascii="Arial" w:hAnsi="Arial" w:cs="Arial"/>
          <w:sz w:val="24"/>
          <w:szCs w:val="24"/>
        </w:rPr>
      </w:pPr>
    </w:p>
    <w:p w14:paraId="0F08E88F" w14:textId="77777777" w:rsidR="00B45C26" w:rsidRPr="00FA1B37" w:rsidRDefault="00B45C26">
      <w:pPr>
        <w:rPr>
          <w:rFonts w:ascii="Arial" w:hAnsi="Arial" w:cs="Arial"/>
          <w:color w:val="434343"/>
          <w:sz w:val="24"/>
          <w:szCs w:val="24"/>
        </w:rPr>
      </w:pPr>
    </w:p>
    <w:p w14:paraId="63CE7FD4" w14:textId="77777777" w:rsidR="000F54DE" w:rsidRPr="00FA1B37" w:rsidRDefault="000F54DE">
      <w:pPr>
        <w:rPr>
          <w:rFonts w:ascii="Arial" w:hAnsi="Arial" w:cs="Arial"/>
          <w:sz w:val="24"/>
          <w:szCs w:val="24"/>
        </w:rPr>
      </w:pPr>
    </w:p>
    <w:sectPr w:rsidR="000F54DE" w:rsidRPr="00FA1B37" w:rsidSect="005B2F16">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26"/>
    <w:rsid w:val="000F54DE"/>
    <w:rsid w:val="001D6638"/>
    <w:rsid w:val="002938DF"/>
    <w:rsid w:val="00466F5F"/>
    <w:rsid w:val="004C138D"/>
    <w:rsid w:val="005B2F16"/>
    <w:rsid w:val="00610650"/>
    <w:rsid w:val="0069552C"/>
    <w:rsid w:val="006D6410"/>
    <w:rsid w:val="00A67717"/>
    <w:rsid w:val="00B45C26"/>
    <w:rsid w:val="00B51D46"/>
    <w:rsid w:val="00D76332"/>
    <w:rsid w:val="00DD4753"/>
    <w:rsid w:val="00FA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BFF1"/>
  <w15:docId w15:val="{B6115137-4EC1-49BF-8866-78E8912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332"/>
    <w:rPr>
      <w:color w:val="800080" w:themeColor="followedHyperlink"/>
      <w:u w:val="single"/>
    </w:rPr>
  </w:style>
  <w:style w:type="paragraph" w:styleId="BalloonText">
    <w:name w:val="Balloon Text"/>
    <w:basedOn w:val="Normal"/>
    <w:link w:val="BalloonTextChar"/>
    <w:uiPriority w:val="99"/>
    <w:semiHidden/>
    <w:unhideWhenUsed/>
    <w:rsid w:val="00B51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5@mill-lane.oxon.sch.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classroom.thenational.academy/lessons/to-develop-a-rich-understanding-of-words-associated-with-water-6xk66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ssroom.thenational.academy/lessons/to-identify-the-c-and-s-features-of-an-opening-scene-cgup2d" TargetMode="External"/><Relationship Id="rId5" Type="http://schemas.openxmlformats.org/officeDocument/2006/relationships/settings" Target="settings.xml"/><Relationship Id="rId10" Type="http://schemas.openxmlformats.org/officeDocument/2006/relationships/hyperlink" Target="https://classroom.thenational.academy/lessons/to-explore-simple-and-compound-sentences-74r3cr" TargetMode="External"/><Relationship Id="rId4" Type="http://schemas.openxmlformats.org/officeDocument/2006/relationships/styles" Target="styles.xml"/><Relationship Id="rId9" Type="http://schemas.openxmlformats.org/officeDocument/2006/relationships/hyperlink" Target="https://classroom.thenational.academy/lessons/to-engage-with-the-context-of-the-how-to-train-your-dragon-narrative-ccvk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19E3532A5049BDE958823419C11B" ma:contentTypeVersion="11" ma:contentTypeDescription="Create a new document." ma:contentTypeScope="" ma:versionID="d48f3850105c6f24751e024493df25f2">
  <xsd:schema xmlns:xsd="http://www.w3.org/2001/XMLSchema" xmlns:xs="http://www.w3.org/2001/XMLSchema" xmlns:p="http://schemas.microsoft.com/office/2006/metadata/properties" xmlns:ns3="7b194079-a29a-4d01-8be8-a96038c62afd" xmlns:ns4="563a7fc9-e406-44b7-bc8f-0716368756ac" targetNamespace="http://schemas.microsoft.com/office/2006/metadata/properties" ma:root="true" ma:fieldsID="8925f04e98072dbb8cb5a948e26abf86" ns3:_="" ns4:_="">
    <xsd:import namespace="7b194079-a29a-4d01-8be8-a96038c62afd"/>
    <xsd:import namespace="563a7fc9-e406-44b7-bc8f-0716368756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4079-a29a-4d01-8be8-a96038c6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a7fc9-e406-44b7-bc8f-0716368756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A515A-C921-4AEE-A08D-835A3F26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94079-a29a-4d01-8be8-a96038c62afd"/>
    <ds:schemaRef ds:uri="563a7fc9-e406-44b7-bc8f-07163687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3E815-BDD2-4D14-946A-19BE64B5FA3D}">
  <ds:schemaRefs>
    <ds:schemaRef ds:uri="http://schemas.microsoft.com/sharepoint/v3/contenttype/forms"/>
  </ds:schemaRefs>
</ds:datastoreItem>
</file>

<file path=customXml/itemProps3.xml><?xml version="1.0" encoding="utf-8"?>
<ds:datastoreItem xmlns:ds="http://schemas.openxmlformats.org/officeDocument/2006/customXml" ds:itemID="{21B7CD74-2928-41BF-8763-1A099D71D65E}">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563a7fc9-e406-44b7-bc8f-0716368756ac"/>
    <ds:schemaRef ds:uri="7b194079-a29a-4d01-8be8-a96038c62af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roach</dc:creator>
  <cp:lastModifiedBy>Georgia Hutchinson</cp:lastModifiedBy>
  <cp:revision>5</cp:revision>
  <dcterms:created xsi:type="dcterms:W3CDTF">2021-01-20T14:01:00Z</dcterms:created>
  <dcterms:modified xsi:type="dcterms:W3CDTF">2021-01-20T14:02:00Z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0x010100947019E3532A5049BDE958823419C11B</vt:lpwstr>
  </property>
</Properties>
</file>