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DE8" w:rsidRDefault="00621DE8" w:rsidP="00621DE8">
      <w:pPr>
        <w:pStyle w:val="NoSpacing"/>
        <w:rPr>
          <w:sz w:val="24"/>
        </w:rPr>
      </w:pPr>
    </w:p>
    <w:p w:rsidR="00621DE8" w:rsidRPr="00BC5D0D" w:rsidRDefault="00BC5D0D" w:rsidP="00BC5D0D">
      <w:pPr>
        <w:pStyle w:val="NoSpacing"/>
        <w:jc w:val="center"/>
        <w:rPr>
          <w:b/>
          <w:sz w:val="28"/>
        </w:rPr>
      </w:pPr>
      <w:r w:rsidRPr="00BC5D0D">
        <w:rPr>
          <w:b/>
          <w:sz w:val="28"/>
        </w:rPr>
        <w:t>Governor Visit Report</w:t>
      </w:r>
    </w:p>
    <w:p w:rsidR="00BC5D0D" w:rsidRDefault="00BC5D0D" w:rsidP="00621DE8">
      <w:pPr>
        <w:pStyle w:val="NoSpacing"/>
        <w:rPr>
          <w:sz w:val="24"/>
        </w:rPr>
      </w:pPr>
    </w:p>
    <w:tbl>
      <w:tblPr>
        <w:tblStyle w:val="TableGrid"/>
        <w:tblW w:w="0" w:type="auto"/>
        <w:tblLook w:val="04A0" w:firstRow="1" w:lastRow="0" w:firstColumn="1" w:lastColumn="0" w:noHBand="0" w:noVBand="1"/>
      </w:tblPr>
      <w:tblGrid>
        <w:gridCol w:w="2802"/>
        <w:gridCol w:w="8214"/>
      </w:tblGrid>
      <w:tr w:rsidR="00621DE8" w:rsidTr="00621DE8">
        <w:trPr>
          <w:trHeight w:val="399"/>
        </w:trPr>
        <w:tc>
          <w:tcPr>
            <w:tcW w:w="2802" w:type="dxa"/>
          </w:tcPr>
          <w:p w:rsidR="00621DE8" w:rsidRPr="00621DE8" w:rsidRDefault="00621DE8" w:rsidP="00621DE8">
            <w:pPr>
              <w:pStyle w:val="NoSpacing"/>
              <w:rPr>
                <w:b/>
                <w:sz w:val="24"/>
              </w:rPr>
            </w:pPr>
            <w:r w:rsidRPr="00621DE8">
              <w:rPr>
                <w:b/>
                <w:sz w:val="24"/>
              </w:rPr>
              <w:t>Name</w:t>
            </w:r>
          </w:p>
        </w:tc>
        <w:tc>
          <w:tcPr>
            <w:tcW w:w="8214" w:type="dxa"/>
          </w:tcPr>
          <w:p w:rsidR="00621DE8" w:rsidRDefault="004E43E7" w:rsidP="00621DE8">
            <w:pPr>
              <w:pStyle w:val="NoSpacing"/>
              <w:rPr>
                <w:b/>
                <w:sz w:val="32"/>
              </w:rPr>
            </w:pPr>
            <w:r>
              <w:rPr>
                <w:b/>
                <w:sz w:val="32"/>
              </w:rPr>
              <w:t>Chris Foote</w:t>
            </w:r>
          </w:p>
        </w:tc>
      </w:tr>
      <w:tr w:rsidR="00621DE8" w:rsidTr="00621DE8">
        <w:trPr>
          <w:trHeight w:val="397"/>
        </w:trPr>
        <w:tc>
          <w:tcPr>
            <w:tcW w:w="2802" w:type="dxa"/>
          </w:tcPr>
          <w:p w:rsidR="00621DE8" w:rsidRPr="00621DE8" w:rsidRDefault="00621DE8" w:rsidP="00621DE8">
            <w:pPr>
              <w:pStyle w:val="NoSpacing"/>
              <w:rPr>
                <w:b/>
                <w:sz w:val="24"/>
              </w:rPr>
            </w:pPr>
            <w:r w:rsidRPr="00621DE8">
              <w:rPr>
                <w:b/>
                <w:sz w:val="24"/>
              </w:rPr>
              <w:t>Date of visit</w:t>
            </w:r>
          </w:p>
        </w:tc>
        <w:tc>
          <w:tcPr>
            <w:tcW w:w="8214" w:type="dxa"/>
          </w:tcPr>
          <w:p w:rsidR="00621DE8" w:rsidRDefault="004E43E7" w:rsidP="00621DE8">
            <w:pPr>
              <w:pStyle w:val="NoSpacing"/>
              <w:rPr>
                <w:b/>
                <w:sz w:val="32"/>
              </w:rPr>
            </w:pPr>
            <w:r>
              <w:rPr>
                <w:b/>
                <w:sz w:val="32"/>
              </w:rPr>
              <w:t>3.4.19</w:t>
            </w:r>
          </w:p>
        </w:tc>
      </w:tr>
      <w:tr w:rsidR="00621DE8" w:rsidTr="00621DE8">
        <w:trPr>
          <w:trHeight w:val="397"/>
        </w:trPr>
        <w:tc>
          <w:tcPr>
            <w:tcW w:w="2802" w:type="dxa"/>
          </w:tcPr>
          <w:p w:rsidR="00621DE8" w:rsidRPr="00621DE8" w:rsidRDefault="00621DE8" w:rsidP="00621DE8">
            <w:pPr>
              <w:pStyle w:val="NoSpacing"/>
              <w:rPr>
                <w:b/>
                <w:sz w:val="24"/>
              </w:rPr>
            </w:pPr>
            <w:r w:rsidRPr="00621DE8">
              <w:rPr>
                <w:b/>
                <w:sz w:val="24"/>
              </w:rPr>
              <w:t>Which area of the SEF/RAP is it linked to</w:t>
            </w:r>
          </w:p>
        </w:tc>
        <w:tc>
          <w:tcPr>
            <w:tcW w:w="8214" w:type="dxa"/>
          </w:tcPr>
          <w:p w:rsidR="00621DE8" w:rsidRDefault="004E43E7" w:rsidP="00621DE8">
            <w:pPr>
              <w:pStyle w:val="NoSpacing"/>
              <w:rPr>
                <w:b/>
                <w:sz w:val="32"/>
              </w:rPr>
            </w:pPr>
            <w:r>
              <w:rPr>
                <w:b/>
                <w:sz w:val="32"/>
              </w:rPr>
              <w:t>Covered under ongoing developments in the SEF/RAP</w:t>
            </w:r>
          </w:p>
        </w:tc>
      </w:tr>
      <w:tr w:rsidR="00621DE8" w:rsidTr="00621DE8">
        <w:trPr>
          <w:trHeight w:val="397"/>
        </w:trPr>
        <w:tc>
          <w:tcPr>
            <w:tcW w:w="2802" w:type="dxa"/>
          </w:tcPr>
          <w:p w:rsidR="00621DE8" w:rsidRPr="00BC5D0D" w:rsidRDefault="00621DE8" w:rsidP="00621DE8">
            <w:pPr>
              <w:pStyle w:val="NoSpacing"/>
              <w:rPr>
                <w:b/>
                <w:sz w:val="24"/>
                <w:szCs w:val="24"/>
              </w:rPr>
            </w:pPr>
            <w:r w:rsidRPr="00BC5D0D">
              <w:rPr>
                <w:b/>
                <w:sz w:val="24"/>
                <w:szCs w:val="24"/>
              </w:rPr>
              <w:t>Focus of visit</w:t>
            </w:r>
          </w:p>
        </w:tc>
        <w:tc>
          <w:tcPr>
            <w:tcW w:w="8214" w:type="dxa"/>
          </w:tcPr>
          <w:p w:rsidR="00621DE8" w:rsidRDefault="004E43E7" w:rsidP="00621DE8">
            <w:pPr>
              <w:pStyle w:val="NoSpacing"/>
              <w:rPr>
                <w:b/>
                <w:sz w:val="32"/>
              </w:rPr>
            </w:pPr>
            <w:r>
              <w:rPr>
                <w:b/>
                <w:sz w:val="32"/>
              </w:rPr>
              <w:t xml:space="preserve">Governor’s Health and Safety walk round </w:t>
            </w:r>
          </w:p>
        </w:tc>
      </w:tr>
      <w:tr w:rsidR="00621DE8" w:rsidTr="00BC5D0D">
        <w:trPr>
          <w:trHeight w:val="397"/>
        </w:trPr>
        <w:tc>
          <w:tcPr>
            <w:tcW w:w="2802" w:type="dxa"/>
          </w:tcPr>
          <w:p w:rsidR="00621DE8" w:rsidRPr="00BC5D0D" w:rsidRDefault="00BC5D0D" w:rsidP="00621DE8">
            <w:pPr>
              <w:pStyle w:val="NoSpacing"/>
              <w:rPr>
                <w:b/>
                <w:sz w:val="24"/>
                <w:szCs w:val="24"/>
              </w:rPr>
            </w:pPr>
            <w:r w:rsidRPr="00BC5D0D">
              <w:rPr>
                <w:b/>
                <w:sz w:val="24"/>
                <w:szCs w:val="24"/>
              </w:rPr>
              <w:t>Classes / staff visited</w:t>
            </w:r>
          </w:p>
        </w:tc>
        <w:tc>
          <w:tcPr>
            <w:tcW w:w="8214" w:type="dxa"/>
          </w:tcPr>
          <w:p w:rsidR="00621DE8" w:rsidRDefault="004E43E7" w:rsidP="00621DE8">
            <w:pPr>
              <w:pStyle w:val="NoSpacing"/>
              <w:rPr>
                <w:b/>
                <w:sz w:val="32"/>
              </w:rPr>
            </w:pPr>
            <w:r>
              <w:rPr>
                <w:b/>
                <w:sz w:val="32"/>
              </w:rPr>
              <w:t xml:space="preserve">All areas of school </w:t>
            </w:r>
          </w:p>
        </w:tc>
      </w:tr>
      <w:tr w:rsidR="00621DE8" w:rsidRPr="00BC5D0D" w:rsidTr="00BC5D0D">
        <w:trPr>
          <w:trHeight w:val="1951"/>
        </w:trPr>
        <w:tc>
          <w:tcPr>
            <w:tcW w:w="11016" w:type="dxa"/>
            <w:gridSpan w:val="2"/>
          </w:tcPr>
          <w:p w:rsidR="00621DE8" w:rsidRDefault="00BC5D0D" w:rsidP="00621DE8">
            <w:pPr>
              <w:pStyle w:val="NoSpacing"/>
              <w:rPr>
                <w:b/>
                <w:sz w:val="24"/>
              </w:rPr>
            </w:pPr>
            <w:r>
              <w:rPr>
                <w:b/>
                <w:sz w:val="24"/>
              </w:rPr>
              <w:t>Summary of activities e.g. observing classes, talking to staff and pupils, looking at resources etc.</w:t>
            </w:r>
          </w:p>
          <w:p w:rsidR="004E43E7" w:rsidRDefault="004E43E7" w:rsidP="00621DE8">
            <w:pPr>
              <w:pStyle w:val="NoSpacing"/>
              <w:rPr>
                <w:b/>
                <w:sz w:val="24"/>
              </w:rPr>
            </w:pPr>
          </w:p>
          <w:p w:rsidR="004E43E7" w:rsidRDefault="004E43E7" w:rsidP="00621DE8">
            <w:pPr>
              <w:pStyle w:val="NoSpacing"/>
              <w:rPr>
                <w:sz w:val="24"/>
              </w:rPr>
            </w:pPr>
            <w:r>
              <w:rPr>
                <w:sz w:val="24"/>
              </w:rPr>
              <w:t xml:space="preserve">I walked round the whole school, including the grounds and exterior, with Chris </w:t>
            </w:r>
            <w:proofErr w:type="spellStart"/>
            <w:r>
              <w:rPr>
                <w:sz w:val="24"/>
              </w:rPr>
              <w:t>Gray</w:t>
            </w:r>
            <w:proofErr w:type="spellEnd"/>
            <w:r w:rsidR="00AC363F">
              <w:rPr>
                <w:sz w:val="24"/>
              </w:rPr>
              <w:t>.</w:t>
            </w:r>
          </w:p>
          <w:p w:rsidR="00AC363F" w:rsidRDefault="00AC363F" w:rsidP="00621DE8">
            <w:pPr>
              <w:pStyle w:val="NoSpacing"/>
              <w:rPr>
                <w:sz w:val="24"/>
              </w:rPr>
            </w:pPr>
          </w:p>
          <w:p w:rsidR="00AC363F" w:rsidRPr="004E43E7" w:rsidRDefault="00AC363F" w:rsidP="00AC363F">
            <w:pPr>
              <w:pStyle w:val="NoSpacing"/>
              <w:rPr>
                <w:sz w:val="24"/>
              </w:rPr>
            </w:pPr>
            <w:r>
              <w:rPr>
                <w:sz w:val="24"/>
              </w:rPr>
              <w:t xml:space="preserve">I also checked the risk assessments for the past year and signed the form to confirm these have been checked by a governor. </w:t>
            </w:r>
          </w:p>
        </w:tc>
      </w:tr>
      <w:tr w:rsidR="00621DE8" w:rsidRPr="00BC5D0D" w:rsidTr="00BC5D0D">
        <w:trPr>
          <w:trHeight w:val="1265"/>
        </w:trPr>
        <w:tc>
          <w:tcPr>
            <w:tcW w:w="11016" w:type="dxa"/>
            <w:gridSpan w:val="2"/>
          </w:tcPr>
          <w:p w:rsidR="00621DE8" w:rsidRDefault="00BC5D0D" w:rsidP="00621DE8">
            <w:pPr>
              <w:pStyle w:val="NoSpacing"/>
              <w:rPr>
                <w:b/>
                <w:sz w:val="24"/>
              </w:rPr>
            </w:pPr>
            <w:r>
              <w:rPr>
                <w:b/>
                <w:sz w:val="24"/>
              </w:rPr>
              <w:t>What have I learned as a result of my visit</w:t>
            </w:r>
          </w:p>
          <w:p w:rsidR="004E43E7" w:rsidRDefault="004E43E7" w:rsidP="00621DE8">
            <w:pPr>
              <w:pStyle w:val="NoSpacing"/>
              <w:rPr>
                <w:b/>
                <w:sz w:val="24"/>
              </w:rPr>
            </w:pPr>
          </w:p>
          <w:p w:rsidR="004E43E7" w:rsidRDefault="004E43E7" w:rsidP="00621DE8">
            <w:pPr>
              <w:pStyle w:val="NoSpacing"/>
              <w:rPr>
                <w:sz w:val="24"/>
              </w:rPr>
            </w:pPr>
            <w:r>
              <w:rPr>
                <w:sz w:val="24"/>
              </w:rPr>
              <w:t xml:space="preserve">Chris monitors a wide range of issues constantly </w:t>
            </w:r>
            <w:proofErr w:type="spellStart"/>
            <w:r>
              <w:rPr>
                <w:sz w:val="24"/>
              </w:rPr>
              <w:t>e.g</w:t>
            </w:r>
            <w:proofErr w:type="spellEnd"/>
            <w:r>
              <w:rPr>
                <w:sz w:val="24"/>
              </w:rPr>
              <w:t xml:space="preserve"> flooding in the Year 1 playground caused when the car park drains overflow, hazard signs (</w:t>
            </w:r>
            <w:proofErr w:type="spellStart"/>
            <w:r>
              <w:rPr>
                <w:sz w:val="24"/>
              </w:rPr>
              <w:t>roof</w:t>
            </w:r>
            <w:proofErr w:type="gramStart"/>
            <w:r>
              <w:rPr>
                <w:sz w:val="24"/>
              </w:rPr>
              <w:t>,pond</w:t>
            </w:r>
            <w:proofErr w:type="spellEnd"/>
            <w:proofErr w:type="gramEnd"/>
            <w:r>
              <w:rPr>
                <w:sz w:val="24"/>
              </w:rPr>
              <w:t>).  He takes action to ensure that all equipment is kept in good repair and that store cupboards are organised and safe.</w:t>
            </w:r>
          </w:p>
          <w:p w:rsidR="004E43E7" w:rsidRDefault="004E43E7" w:rsidP="00621DE8">
            <w:pPr>
              <w:pStyle w:val="NoSpacing"/>
              <w:rPr>
                <w:sz w:val="24"/>
              </w:rPr>
            </w:pPr>
          </w:p>
          <w:p w:rsidR="004E43E7" w:rsidRDefault="004E43E7" w:rsidP="00621DE8">
            <w:pPr>
              <w:pStyle w:val="NoSpacing"/>
              <w:rPr>
                <w:sz w:val="24"/>
              </w:rPr>
            </w:pPr>
            <w:r>
              <w:rPr>
                <w:sz w:val="24"/>
              </w:rPr>
              <w:t>There are two/three main areas we noted on the walk which need attention:</w:t>
            </w:r>
          </w:p>
          <w:p w:rsidR="004E43E7" w:rsidRDefault="004E43E7" w:rsidP="004E43E7">
            <w:pPr>
              <w:pStyle w:val="NoSpacing"/>
              <w:numPr>
                <w:ilvl w:val="0"/>
                <w:numId w:val="1"/>
              </w:numPr>
              <w:rPr>
                <w:sz w:val="24"/>
              </w:rPr>
            </w:pPr>
            <w:r>
              <w:rPr>
                <w:sz w:val="24"/>
              </w:rPr>
              <w:t>Boundary fence with the ongoing development by A2Dominion.  This is in a poor condition and needs urgent renewal. Quotes have been obtained and this is in the budget to be done in the current year.</w:t>
            </w:r>
          </w:p>
          <w:p w:rsidR="004E43E7" w:rsidRDefault="004E43E7" w:rsidP="004E43E7">
            <w:pPr>
              <w:pStyle w:val="NoSpacing"/>
              <w:numPr>
                <w:ilvl w:val="0"/>
                <w:numId w:val="1"/>
              </w:numPr>
              <w:rPr>
                <w:sz w:val="24"/>
              </w:rPr>
            </w:pPr>
            <w:r>
              <w:rPr>
                <w:sz w:val="24"/>
              </w:rPr>
              <w:t>Paving in the playground – specifically the area where trees have been removed previously.  This is “lifting” due to damage by tree roots and the original concrete had decorative flints added, which would be hazardous if a child were to fall on them.  The governors are aware that this needs renewal and this is also in the budget to be done.</w:t>
            </w:r>
          </w:p>
          <w:p w:rsidR="00AC363F" w:rsidRDefault="004E43E7" w:rsidP="00AC363F">
            <w:pPr>
              <w:pStyle w:val="NoSpacing"/>
              <w:numPr>
                <w:ilvl w:val="0"/>
                <w:numId w:val="1"/>
              </w:numPr>
              <w:rPr>
                <w:sz w:val="24"/>
              </w:rPr>
            </w:pPr>
            <w:r>
              <w:rPr>
                <w:sz w:val="24"/>
              </w:rPr>
              <w:t xml:space="preserve">Noted that the fencing around the gate used to access the KS1 playground is an access weak spot – the top of the wire mesh is bent where it has been climbed over in the past.  It is also more easily </w:t>
            </w:r>
          </w:p>
          <w:p w:rsidR="004E43E7" w:rsidRDefault="00AC363F" w:rsidP="00AC363F">
            <w:pPr>
              <w:pStyle w:val="NoSpacing"/>
              <w:ind w:left="720"/>
              <w:rPr>
                <w:sz w:val="24"/>
              </w:rPr>
            </w:pPr>
            <w:proofErr w:type="gramStart"/>
            <w:r>
              <w:rPr>
                <w:sz w:val="24"/>
              </w:rPr>
              <w:t>climb-able</w:t>
            </w:r>
            <w:proofErr w:type="gramEnd"/>
            <w:r w:rsidR="004E43E7">
              <w:rPr>
                <w:sz w:val="24"/>
              </w:rPr>
              <w:t xml:space="preserve"> from the inside as there is a bench just beside the fence</w:t>
            </w:r>
            <w:r>
              <w:rPr>
                <w:sz w:val="24"/>
              </w:rPr>
              <w:t xml:space="preserve">.  This has been mentioned to the Head and needs to be discussed by Governors.  </w:t>
            </w:r>
          </w:p>
          <w:p w:rsidR="00AC363F" w:rsidRPr="004E43E7" w:rsidRDefault="00AC363F" w:rsidP="00AC363F">
            <w:pPr>
              <w:pStyle w:val="NoSpacing"/>
              <w:rPr>
                <w:sz w:val="24"/>
              </w:rPr>
            </w:pPr>
            <w:r>
              <w:rPr>
                <w:sz w:val="24"/>
              </w:rPr>
              <w:t xml:space="preserve"> </w:t>
            </w:r>
          </w:p>
        </w:tc>
      </w:tr>
      <w:tr w:rsidR="00621DE8" w:rsidRPr="00BC5D0D" w:rsidTr="00BC5D0D">
        <w:trPr>
          <w:trHeight w:val="1977"/>
        </w:trPr>
        <w:tc>
          <w:tcPr>
            <w:tcW w:w="11016" w:type="dxa"/>
            <w:gridSpan w:val="2"/>
          </w:tcPr>
          <w:p w:rsidR="00621DE8" w:rsidRDefault="00BC5D0D" w:rsidP="00621DE8">
            <w:pPr>
              <w:pStyle w:val="NoSpacing"/>
              <w:rPr>
                <w:b/>
                <w:sz w:val="24"/>
              </w:rPr>
            </w:pPr>
            <w:r>
              <w:rPr>
                <w:b/>
                <w:sz w:val="24"/>
              </w:rPr>
              <w:t>Positive comments about the focus</w:t>
            </w:r>
          </w:p>
          <w:p w:rsidR="00AC363F" w:rsidRDefault="00AC363F" w:rsidP="00621DE8">
            <w:pPr>
              <w:pStyle w:val="NoSpacing"/>
              <w:rPr>
                <w:sz w:val="24"/>
              </w:rPr>
            </w:pPr>
          </w:p>
          <w:p w:rsidR="00AC363F" w:rsidRDefault="00AC363F" w:rsidP="00621DE8">
            <w:pPr>
              <w:pStyle w:val="NoSpacing"/>
              <w:rPr>
                <w:sz w:val="24"/>
              </w:rPr>
            </w:pPr>
            <w:r>
              <w:rPr>
                <w:sz w:val="24"/>
              </w:rPr>
              <w:t xml:space="preserve">The site is well maintained and equipment is in good condition. Chris </w:t>
            </w:r>
            <w:proofErr w:type="spellStart"/>
            <w:r>
              <w:rPr>
                <w:sz w:val="24"/>
              </w:rPr>
              <w:t>Gray</w:t>
            </w:r>
            <w:proofErr w:type="spellEnd"/>
            <w:r>
              <w:rPr>
                <w:sz w:val="24"/>
              </w:rPr>
              <w:t xml:space="preserve"> is very diligent and all is maintained to a high standard. </w:t>
            </w:r>
          </w:p>
          <w:p w:rsidR="00AC363F" w:rsidRDefault="00AC363F" w:rsidP="00621DE8">
            <w:pPr>
              <w:pStyle w:val="NoSpacing"/>
              <w:rPr>
                <w:sz w:val="24"/>
              </w:rPr>
            </w:pPr>
          </w:p>
          <w:p w:rsidR="00AC363F" w:rsidRDefault="00AC363F" w:rsidP="00AC363F">
            <w:pPr>
              <w:pStyle w:val="NoSpacing"/>
              <w:ind w:left="720"/>
              <w:rPr>
                <w:sz w:val="24"/>
              </w:rPr>
            </w:pPr>
          </w:p>
          <w:p w:rsidR="00AC363F" w:rsidRPr="00AC363F" w:rsidRDefault="00AC363F" w:rsidP="00AC363F">
            <w:pPr>
              <w:pStyle w:val="NoSpacing"/>
              <w:rPr>
                <w:sz w:val="24"/>
              </w:rPr>
            </w:pPr>
            <w:r>
              <w:rPr>
                <w:sz w:val="24"/>
              </w:rPr>
              <w:t>The risk assessments are carried out in a timely and appropriate manner.</w:t>
            </w:r>
          </w:p>
        </w:tc>
      </w:tr>
      <w:tr w:rsidR="00621DE8" w:rsidRPr="00BC5D0D" w:rsidTr="00BC5D0D">
        <w:trPr>
          <w:trHeight w:val="2124"/>
        </w:trPr>
        <w:tc>
          <w:tcPr>
            <w:tcW w:w="11016" w:type="dxa"/>
            <w:gridSpan w:val="2"/>
          </w:tcPr>
          <w:p w:rsidR="00621DE8" w:rsidRDefault="00BC5D0D" w:rsidP="00621DE8">
            <w:pPr>
              <w:pStyle w:val="NoSpacing"/>
              <w:rPr>
                <w:b/>
                <w:sz w:val="24"/>
              </w:rPr>
            </w:pPr>
            <w:r>
              <w:rPr>
                <w:b/>
                <w:sz w:val="24"/>
              </w:rPr>
              <w:lastRenderedPageBreak/>
              <w:t>Aspects I would like clarified / questions I have</w:t>
            </w:r>
          </w:p>
          <w:p w:rsidR="00AC363F" w:rsidRDefault="00AC363F" w:rsidP="00621DE8">
            <w:pPr>
              <w:pStyle w:val="NoSpacing"/>
              <w:rPr>
                <w:b/>
                <w:sz w:val="24"/>
              </w:rPr>
            </w:pPr>
          </w:p>
          <w:p w:rsidR="00AC363F" w:rsidRPr="00AC363F" w:rsidRDefault="00AC363F" w:rsidP="00621DE8">
            <w:pPr>
              <w:pStyle w:val="NoSpacing"/>
              <w:rPr>
                <w:sz w:val="24"/>
              </w:rPr>
            </w:pPr>
            <w:r>
              <w:rPr>
                <w:sz w:val="24"/>
              </w:rPr>
              <w:t xml:space="preserve">As above to raise the matter of the fence by the KS1 gate with governors and progress the work to rectify the fence and paving. </w:t>
            </w:r>
          </w:p>
        </w:tc>
      </w:tr>
      <w:tr w:rsidR="00621DE8" w:rsidRPr="00BC5D0D" w:rsidTr="00BC5D0D">
        <w:trPr>
          <w:trHeight w:val="1246"/>
        </w:trPr>
        <w:tc>
          <w:tcPr>
            <w:tcW w:w="11016" w:type="dxa"/>
            <w:gridSpan w:val="2"/>
          </w:tcPr>
          <w:p w:rsidR="00621DE8" w:rsidRDefault="00BC5D0D" w:rsidP="00621DE8">
            <w:pPr>
              <w:pStyle w:val="NoSpacing"/>
              <w:rPr>
                <w:b/>
                <w:sz w:val="24"/>
              </w:rPr>
            </w:pPr>
            <w:r>
              <w:rPr>
                <w:b/>
                <w:sz w:val="24"/>
              </w:rPr>
              <w:t>Ideas for future visits</w:t>
            </w:r>
          </w:p>
          <w:p w:rsidR="00AC363F" w:rsidRDefault="00AC363F" w:rsidP="00621DE8">
            <w:pPr>
              <w:pStyle w:val="NoSpacing"/>
              <w:rPr>
                <w:b/>
                <w:sz w:val="24"/>
              </w:rPr>
            </w:pPr>
          </w:p>
          <w:p w:rsidR="00AC363F" w:rsidRPr="00AC363F" w:rsidRDefault="00AC363F" w:rsidP="00621DE8">
            <w:pPr>
              <w:pStyle w:val="NoSpacing"/>
              <w:rPr>
                <w:sz w:val="24"/>
              </w:rPr>
            </w:pPr>
            <w:r>
              <w:rPr>
                <w:sz w:val="24"/>
              </w:rPr>
              <w:t xml:space="preserve">To complete any follow up actions needed and attend future annual walk round checks. </w:t>
            </w:r>
          </w:p>
        </w:tc>
      </w:tr>
      <w:tr w:rsidR="00621DE8" w:rsidRPr="00BC5D0D" w:rsidTr="00BC5D0D">
        <w:trPr>
          <w:trHeight w:val="1095"/>
        </w:trPr>
        <w:tc>
          <w:tcPr>
            <w:tcW w:w="11016" w:type="dxa"/>
            <w:gridSpan w:val="2"/>
          </w:tcPr>
          <w:p w:rsidR="00621DE8" w:rsidRPr="00BC5D0D" w:rsidRDefault="00BC5D0D" w:rsidP="00621DE8">
            <w:pPr>
              <w:pStyle w:val="NoSpacing"/>
              <w:rPr>
                <w:b/>
                <w:sz w:val="24"/>
              </w:rPr>
            </w:pPr>
            <w:r>
              <w:rPr>
                <w:b/>
                <w:sz w:val="24"/>
              </w:rPr>
              <w:t>Any other comments</w:t>
            </w:r>
          </w:p>
        </w:tc>
      </w:tr>
    </w:tbl>
    <w:p w:rsidR="00621DE8" w:rsidRDefault="00621DE8" w:rsidP="00621DE8">
      <w:pPr>
        <w:pStyle w:val="NoSpacing"/>
        <w:rPr>
          <w:b/>
          <w:sz w:val="24"/>
        </w:rPr>
      </w:pPr>
    </w:p>
    <w:p w:rsidR="00BC5D0D" w:rsidRDefault="00BC5D0D" w:rsidP="00621DE8">
      <w:pPr>
        <w:pStyle w:val="NoSpacing"/>
        <w:rPr>
          <w:b/>
          <w:sz w:val="24"/>
        </w:rPr>
      </w:pPr>
      <w:r>
        <w:rPr>
          <w:b/>
          <w:sz w:val="24"/>
        </w:rPr>
        <w:t>Signed Governor:</w:t>
      </w:r>
      <w:r w:rsidR="00AC363F">
        <w:rPr>
          <w:b/>
          <w:sz w:val="24"/>
        </w:rPr>
        <w:t xml:space="preserve">  </w:t>
      </w:r>
      <w:bookmarkStart w:id="0" w:name="_GoBack"/>
      <w:r w:rsidR="00AC363F">
        <w:rPr>
          <w:noProof/>
        </w:rPr>
        <w:drawing>
          <wp:inline distT="0" distB="0" distL="0" distR="0" wp14:anchorId="47E4D0F9" wp14:editId="3031B042">
            <wp:extent cx="1314450" cy="5163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516391"/>
                    </a:xfrm>
                    <a:prstGeom prst="rect">
                      <a:avLst/>
                    </a:prstGeom>
                    <a:noFill/>
                    <a:ln>
                      <a:noFill/>
                    </a:ln>
                  </pic:spPr>
                </pic:pic>
              </a:graphicData>
            </a:graphic>
          </wp:inline>
        </w:drawing>
      </w:r>
      <w:bookmarkEnd w:id="0"/>
    </w:p>
    <w:p w:rsidR="00BC5D0D" w:rsidRDefault="00BC5D0D" w:rsidP="00621DE8">
      <w:pPr>
        <w:pStyle w:val="NoSpacing"/>
        <w:rPr>
          <w:b/>
          <w:sz w:val="24"/>
        </w:rPr>
      </w:pPr>
    </w:p>
    <w:p w:rsidR="00BC5D0D" w:rsidRPr="00BC5D0D" w:rsidRDefault="00BC5D0D" w:rsidP="00621DE8">
      <w:pPr>
        <w:pStyle w:val="NoSpacing"/>
        <w:rPr>
          <w:b/>
          <w:sz w:val="24"/>
        </w:rPr>
      </w:pPr>
      <w:r>
        <w:rPr>
          <w:b/>
          <w:sz w:val="24"/>
        </w:rPr>
        <w:t>Signed headteacher:</w:t>
      </w:r>
    </w:p>
    <w:sectPr w:rsidR="00BC5D0D" w:rsidRPr="00BC5D0D" w:rsidSect="00621DE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B5C80"/>
    <w:multiLevelType w:val="hybridMultilevel"/>
    <w:tmpl w:val="DE04E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DE8"/>
    <w:rsid w:val="00052F98"/>
    <w:rsid w:val="004E43E7"/>
    <w:rsid w:val="00621DE8"/>
    <w:rsid w:val="009D75A5"/>
    <w:rsid w:val="00AC363F"/>
    <w:rsid w:val="00BC5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DE8"/>
    <w:pPr>
      <w:spacing w:after="0" w:line="240" w:lineRule="auto"/>
    </w:pPr>
  </w:style>
  <w:style w:type="table" w:styleId="TableGrid">
    <w:name w:val="Table Grid"/>
    <w:basedOn w:val="TableNormal"/>
    <w:uiPriority w:val="59"/>
    <w:rsid w:val="0062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3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6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DE8"/>
    <w:pPr>
      <w:spacing w:after="0" w:line="240" w:lineRule="auto"/>
    </w:pPr>
  </w:style>
  <w:style w:type="table" w:styleId="TableGrid">
    <w:name w:val="Table Grid"/>
    <w:basedOn w:val="TableNormal"/>
    <w:uiPriority w:val="59"/>
    <w:rsid w:val="0062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3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6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Chris</cp:lastModifiedBy>
  <cp:revision>2</cp:revision>
  <dcterms:created xsi:type="dcterms:W3CDTF">2019-04-03T13:20:00Z</dcterms:created>
  <dcterms:modified xsi:type="dcterms:W3CDTF">2019-04-03T13:20:00Z</dcterms:modified>
</cp:coreProperties>
</file>