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309B4"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b/>
          <w:noProof/>
          <w:szCs w:val="22"/>
        </w:rPr>
        <w:drawing>
          <wp:anchor distT="0" distB="0" distL="114300" distR="114300" simplePos="0" relativeHeight="251658240" behindDoc="1" locked="0" layoutInCell="1" allowOverlap="1" wp14:anchorId="2F9F10CA" wp14:editId="0453CF75">
            <wp:simplePos x="0" y="0"/>
            <wp:positionH relativeFrom="column">
              <wp:posOffset>29309</wp:posOffset>
            </wp:positionH>
            <wp:positionV relativeFrom="paragraph">
              <wp:posOffset>-6160</wp:posOffset>
            </wp:positionV>
            <wp:extent cx="1433195" cy="1460500"/>
            <wp:effectExtent l="0" t="0" r="0" b="6350"/>
            <wp:wrapNone/>
            <wp:docPr id="1" name="Picture 1" descr="C:\Users\jackiew\AppData\Local\Microsoft\Windows\INetCache\Content.MSO\7BF464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w\AppData\Local\Microsoft\Windows\INetCache\Content.MSO\7BF464D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3195" cy="1460500"/>
                    </a:xfrm>
                    <a:prstGeom prst="rect">
                      <a:avLst/>
                    </a:prstGeom>
                    <a:noFill/>
                    <a:ln>
                      <a:noFill/>
                    </a:ln>
                  </pic:spPr>
                </pic:pic>
              </a:graphicData>
            </a:graphic>
          </wp:anchor>
        </w:drawing>
      </w:r>
      <w:r>
        <w:rPr>
          <w:rStyle w:val="normaltextrun"/>
          <w:b/>
          <w:bCs/>
          <w:sz w:val="28"/>
          <w:szCs w:val="28"/>
          <w:u w:val="single"/>
        </w:rPr>
        <w:t>Mill Lane Community School &amp; </w:t>
      </w:r>
      <w:r>
        <w:rPr>
          <w:rStyle w:val="eop"/>
          <w:sz w:val="28"/>
          <w:szCs w:val="28"/>
        </w:rPr>
        <w:t> </w:t>
      </w:r>
    </w:p>
    <w:p w14:paraId="75C82018"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u w:val="single"/>
        </w:rPr>
        <w:t>The Windmill Community Nursery</w:t>
      </w:r>
      <w:r>
        <w:rPr>
          <w:rStyle w:val="eop"/>
          <w:sz w:val="28"/>
          <w:szCs w:val="28"/>
        </w:rPr>
        <w:t> </w:t>
      </w:r>
    </w:p>
    <w:p w14:paraId="19843387"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14:paraId="7FB990CA"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Style w:val="normaltextrun"/>
          <w:b/>
          <w:bCs/>
          <w:color w:val="FF0000"/>
          <w:sz w:val="28"/>
          <w:szCs w:val="28"/>
          <w:u w:val="single"/>
        </w:rPr>
        <w:t>Growing, Thriving, Flying</w:t>
      </w:r>
      <w:r>
        <w:rPr>
          <w:rStyle w:val="eop"/>
          <w:color w:val="FF0000"/>
          <w:sz w:val="28"/>
          <w:szCs w:val="28"/>
        </w:rPr>
        <w:t> </w:t>
      </w:r>
    </w:p>
    <w:p w14:paraId="0CF491EB"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14:paraId="1D8E93A7" w14:textId="77777777" w:rsidR="001762A6" w:rsidRDefault="001762A6" w:rsidP="001762A6">
      <w:pPr>
        <w:pStyle w:val="paragraph"/>
        <w:spacing w:before="0" w:beforeAutospacing="0" w:after="0" w:afterAutospacing="0"/>
        <w:jc w:val="center"/>
        <w:textAlignment w:val="baseline"/>
        <w:rPr>
          <w:rStyle w:val="normaltextrun"/>
          <w:b/>
          <w:bCs/>
          <w:sz w:val="28"/>
          <w:szCs w:val="28"/>
          <w:u w:val="single"/>
        </w:rPr>
      </w:pPr>
      <w:r>
        <w:rPr>
          <w:rStyle w:val="normaltextrun"/>
          <w:b/>
          <w:bCs/>
          <w:sz w:val="28"/>
          <w:szCs w:val="28"/>
          <w:u w:val="single"/>
        </w:rPr>
        <w:t xml:space="preserve">Public Sector Equality Duty </w:t>
      </w:r>
    </w:p>
    <w:p w14:paraId="01C338C0" w14:textId="77777777" w:rsidR="001762A6" w:rsidRDefault="001762A6" w:rsidP="001762A6">
      <w:pPr>
        <w:pStyle w:val="paragraph"/>
        <w:spacing w:before="0" w:beforeAutospacing="0" w:after="0" w:afterAutospacing="0"/>
        <w:jc w:val="center"/>
        <w:textAlignment w:val="baseline"/>
        <w:rPr>
          <w:rStyle w:val="normaltextrun"/>
          <w:b/>
          <w:bCs/>
          <w:sz w:val="28"/>
          <w:szCs w:val="28"/>
          <w:u w:val="single"/>
        </w:rPr>
      </w:pPr>
    </w:p>
    <w:p w14:paraId="3964D160" w14:textId="7EC81FF5" w:rsidR="00253931" w:rsidRPr="00E735B3" w:rsidRDefault="00253931" w:rsidP="272E505A">
      <w:pPr>
        <w:shd w:val="clear" w:color="auto" w:fill="FFFFFF" w:themeFill="background1"/>
        <w:spacing w:before="300" w:after="300" w:line="240" w:lineRule="auto"/>
        <w:rPr>
          <w:rFonts w:eastAsia="Times New Roman"/>
          <w:sz w:val="24"/>
          <w:szCs w:val="24"/>
          <w:lang w:eastAsia="en-GB"/>
        </w:rPr>
      </w:pPr>
      <w:r w:rsidRPr="272E505A">
        <w:rPr>
          <w:rFonts w:eastAsia="Times New Roman"/>
          <w:sz w:val="24"/>
          <w:szCs w:val="24"/>
          <w:lang w:eastAsia="en-GB"/>
        </w:rPr>
        <w:t xml:space="preserve">Public bodies, including schools, have a duty, under the 2010 Equality Act, to ensure that they promote equality within their organisation and this statement sets out how we try to achieve this at </w:t>
      </w:r>
      <w:r w:rsidR="785F2B6B" w:rsidRPr="272E505A">
        <w:rPr>
          <w:rFonts w:eastAsia="Times New Roman"/>
          <w:sz w:val="24"/>
          <w:szCs w:val="24"/>
          <w:lang w:eastAsia="en-GB"/>
        </w:rPr>
        <w:t xml:space="preserve">Mill Lane </w:t>
      </w:r>
      <w:r w:rsidRPr="272E505A">
        <w:rPr>
          <w:rFonts w:eastAsia="Times New Roman"/>
          <w:sz w:val="24"/>
          <w:szCs w:val="24"/>
          <w:lang w:eastAsia="en-GB"/>
        </w:rPr>
        <w:t>Primary School.  We fundamentally believe that it is the right of every person to be treated with equal dignity and respect which is integral to our school ethos and underpins all that we do.</w:t>
      </w:r>
    </w:p>
    <w:p w14:paraId="6BC12F7C" w14:textId="77777777" w:rsidR="00253931" w:rsidRPr="00E735B3" w:rsidRDefault="00253931" w:rsidP="00253931">
      <w:pPr>
        <w:shd w:val="clear" w:color="auto" w:fill="FFFFFF"/>
        <w:spacing w:before="300" w:after="300" w:line="240" w:lineRule="auto"/>
        <w:rPr>
          <w:rFonts w:eastAsia="Times New Roman" w:cstheme="minorHAnsi"/>
          <w:sz w:val="24"/>
          <w:szCs w:val="26"/>
          <w:lang w:eastAsia="en-GB"/>
        </w:rPr>
      </w:pPr>
      <w:r w:rsidRPr="00E735B3">
        <w:rPr>
          <w:rFonts w:eastAsia="Times New Roman" w:cstheme="minorHAnsi"/>
          <w:sz w:val="24"/>
          <w:szCs w:val="26"/>
          <w:lang w:eastAsia="en-GB"/>
        </w:rPr>
        <w:t>The Equality Act 2010 makes it explicit that we have a responsibility to have due regard to the need to:</w:t>
      </w:r>
    </w:p>
    <w:p w14:paraId="6D479032" w14:textId="77777777" w:rsidR="00253931" w:rsidRPr="00E735B3" w:rsidRDefault="00253931" w:rsidP="00253931">
      <w:pPr>
        <w:numPr>
          <w:ilvl w:val="0"/>
          <w:numId w:val="1"/>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eliminate discrimination and other conduct that is prohibited by the Act</w:t>
      </w:r>
    </w:p>
    <w:p w14:paraId="6D73BA95" w14:textId="77777777" w:rsidR="00253931" w:rsidRPr="00E735B3" w:rsidRDefault="00253931" w:rsidP="00253931">
      <w:pPr>
        <w:numPr>
          <w:ilvl w:val="0"/>
          <w:numId w:val="1"/>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advance equality of opportunity between people who share a protected characteristic and people who do not share it</w:t>
      </w:r>
    </w:p>
    <w:p w14:paraId="0BC9E00A" w14:textId="77777777" w:rsidR="00253931" w:rsidRPr="00E735B3" w:rsidRDefault="00253931" w:rsidP="00253931">
      <w:pPr>
        <w:numPr>
          <w:ilvl w:val="0"/>
          <w:numId w:val="1"/>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foster good relations across all characteristics – between people who share a protected characteristic and people who do not share it</w:t>
      </w:r>
    </w:p>
    <w:p w14:paraId="5AA4A77D" w14:textId="77777777" w:rsidR="00253931" w:rsidRPr="00E735B3" w:rsidRDefault="00253931" w:rsidP="00253931">
      <w:pPr>
        <w:shd w:val="clear" w:color="auto" w:fill="FFFFFF"/>
        <w:spacing w:before="300" w:after="300" w:line="240" w:lineRule="auto"/>
        <w:rPr>
          <w:rFonts w:eastAsia="Times New Roman" w:cstheme="minorHAnsi"/>
          <w:sz w:val="24"/>
          <w:szCs w:val="26"/>
          <w:lang w:eastAsia="en-GB"/>
        </w:rPr>
      </w:pPr>
      <w:r w:rsidRPr="00E735B3">
        <w:rPr>
          <w:rFonts w:eastAsia="Times New Roman" w:cstheme="minorHAnsi"/>
          <w:sz w:val="24"/>
          <w:szCs w:val="26"/>
          <w:lang w:eastAsia="en-GB"/>
        </w:rPr>
        <w:t>A protected characteristic could be one of a multitude of factors that are shared by particular groups of people, but will include characteristics such as sex, age, race, disability, religion or belief, sexual orientation, gender reassignment, pregnancy or maternity.  Central to a commitment to fulfil our responsibility is a recognition that all groups with protected characteristics fall within the human race as a whole and therefore have equal status and equal rights in light of this.  As a result, we believe that success can be achieved by realising the uniqueness of individuals.  As far as we possibly can, we ensure that we have a prejudice-free environment where no one will discriminate against, harass or victimise any member of our community or the wider human race for any reason linked to their individual characteristics, circumstances or beliefs.</w:t>
      </w:r>
    </w:p>
    <w:p w14:paraId="79BA47AA" w14:textId="77777777" w:rsidR="00947183" w:rsidRDefault="00947183" w:rsidP="00253931">
      <w:pPr>
        <w:shd w:val="clear" w:color="auto" w:fill="FFFFFF"/>
        <w:spacing w:before="300" w:after="300" w:line="240" w:lineRule="auto"/>
        <w:rPr>
          <w:rFonts w:eastAsia="Times New Roman" w:cstheme="minorHAnsi"/>
          <w:b/>
          <w:sz w:val="24"/>
          <w:szCs w:val="26"/>
          <w:lang w:eastAsia="en-GB"/>
        </w:rPr>
      </w:pPr>
      <w:r>
        <w:rPr>
          <w:rFonts w:eastAsia="Times New Roman" w:cstheme="minorHAnsi"/>
          <w:b/>
          <w:sz w:val="24"/>
          <w:szCs w:val="26"/>
          <w:lang w:eastAsia="en-GB"/>
        </w:rPr>
        <w:t>Roles and Responsibilities</w:t>
      </w:r>
    </w:p>
    <w:p w14:paraId="7A5C3C1E" w14:textId="77777777" w:rsidR="00253931" w:rsidRPr="00E735B3" w:rsidRDefault="00253931" w:rsidP="00253931">
      <w:pPr>
        <w:shd w:val="clear" w:color="auto" w:fill="FFFFFF"/>
        <w:spacing w:before="300" w:after="300" w:line="240" w:lineRule="auto"/>
        <w:rPr>
          <w:rFonts w:eastAsia="Times New Roman" w:cstheme="minorHAnsi"/>
          <w:b/>
          <w:sz w:val="24"/>
          <w:szCs w:val="26"/>
          <w:lang w:eastAsia="en-GB"/>
        </w:rPr>
      </w:pPr>
      <w:r w:rsidRPr="00E735B3">
        <w:rPr>
          <w:rFonts w:eastAsia="Times New Roman" w:cstheme="minorHAnsi"/>
          <w:b/>
          <w:sz w:val="24"/>
          <w:szCs w:val="26"/>
          <w:lang w:eastAsia="en-GB"/>
        </w:rPr>
        <w:t>Our governors, in their work to uphold their responsibility will:</w:t>
      </w:r>
    </w:p>
    <w:p w14:paraId="3F7B3260" w14:textId="77777777" w:rsidR="00253931" w:rsidRPr="00E735B3" w:rsidRDefault="00253931" w:rsidP="00253931">
      <w:pPr>
        <w:numPr>
          <w:ilvl w:val="0"/>
          <w:numId w:val="2"/>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Ensure that equality information and objectives are explicit in our policies and procedures and that these are communicated clearly with all members of the school community and beyond</w:t>
      </w:r>
    </w:p>
    <w:p w14:paraId="744860DE" w14:textId="77777777" w:rsidR="00253931" w:rsidRPr="00E735B3" w:rsidRDefault="00253931" w:rsidP="00253931">
      <w:pPr>
        <w:numPr>
          <w:ilvl w:val="0"/>
          <w:numId w:val="2"/>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Monitor, review and evaluate the effect and impact of these regularly and often (at a minimum, every four years)</w:t>
      </w:r>
    </w:p>
    <w:p w14:paraId="17B9163E" w14:textId="77777777" w:rsidR="00253931" w:rsidRPr="00E735B3" w:rsidRDefault="00253931" w:rsidP="00253931">
      <w:pPr>
        <w:numPr>
          <w:ilvl w:val="0"/>
          <w:numId w:val="2"/>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Seek ways to address physical or environmental barriers that get in the way of equality and inclusion</w:t>
      </w:r>
    </w:p>
    <w:p w14:paraId="32970A16" w14:textId="77777777" w:rsidR="00253931" w:rsidRPr="00E735B3" w:rsidRDefault="00253931" w:rsidP="00253931">
      <w:pPr>
        <w:numPr>
          <w:ilvl w:val="0"/>
          <w:numId w:val="2"/>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 xml:space="preserve">Work closely with the Head Teacher, </w:t>
      </w:r>
      <w:r w:rsidR="00947183">
        <w:rPr>
          <w:rFonts w:eastAsia="Times New Roman" w:cstheme="minorHAnsi"/>
          <w:sz w:val="24"/>
          <w:szCs w:val="26"/>
          <w:lang w:eastAsia="en-GB"/>
        </w:rPr>
        <w:t>delegating responsibility</w:t>
      </w:r>
      <w:r w:rsidRPr="00E735B3">
        <w:rPr>
          <w:rFonts w:eastAsia="Times New Roman" w:cstheme="minorHAnsi"/>
          <w:sz w:val="24"/>
          <w:szCs w:val="26"/>
          <w:lang w:eastAsia="en-GB"/>
        </w:rPr>
        <w:t xml:space="preserve"> for the day to day implementation of policies and procedures and for monitoring their effectiveness</w:t>
      </w:r>
    </w:p>
    <w:p w14:paraId="676AC55B" w14:textId="77777777" w:rsidR="00253931" w:rsidRPr="00E735B3" w:rsidRDefault="00253931" w:rsidP="00253931">
      <w:pPr>
        <w:shd w:val="clear" w:color="auto" w:fill="FFFFFF"/>
        <w:spacing w:before="300" w:after="300" w:line="240" w:lineRule="auto"/>
        <w:rPr>
          <w:rFonts w:eastAsia="Times New Roman" w:cstheme="minorHAnsi"/>
          <w:b/>
          <w:sz w:val="24"/>
          <w:szCs w:val="26"/>
          <w:lang w:eastAsia="en-GB"/>
        </w:rPr>
      </w:pPr>
      <w:r w:rsidRPr="00E735B3">
        <w:rPr>
          <w:rFonts w:eastAsia="Times New Roman" w:cstheme="minorHAnsi"/>
          <w:b/>
          <w:sz w:val="24"/>
          <w:szCs w:val="26"/>
          <w:lang w:eastAsia="en-GB"/>
        </w:rPr>
        <w:t>Our head teacher will:</w:t>
      </w:r>
    </w:p>
    <w:p w14:paraId="06222C53" w14:textId="77777777" w:rsidR="00253931" w:rsidRPr="00E735B3" w:rsidRDefault="00253931" w:rsidP="00253931">
      <w:pPr>
        <w:numPr>
          <w:ilvl w:val="0"/>
          <w:numId w:val="3"/>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Promote knowledge and understanding of equality amongst staff, pupils and parents</w:t>
      </w:r>
    </w:p>
    <w:p w14:paraId="680B0DB8" w14:textId="77777777" w:rsidR="00253931" w:rsidRPr="00E735B3" w:rsidRDefault="00253931" w:rsidP="00253931">
      <w:pPr>
        <w:numPr>
          <w:ilvl w:val="0"/>
          <w:numId w:val="3"/>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lastRenderedPageBreak/>
        <w:t>Monitor the effectiveness of the curriculum in promoting equality and tackling inequality in order to encourage and develop learners who are understanding, accepting, tolerant, respectful and inclusive of others</w:t>
      </w:r>
    </w:p>
    <w:p w14:paraId="0B1A3413" w14:textId="77777777" w:rsidR="00253931" w:rsidRPr="00E735B3" w:rsidRDefault="00253931" w:rsidP="00253931">
      <w:pPr>
        <w:numPr>
          <w:ilvl w:val="0"/>
          <w:numId w:val="3"/>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Ensure good support systems, including staffing, are in place for cohorts, groups or individuals in order to ensure that everyone has the potential to achieve highly</w:t>
      </w:r>
    </w:p>
    <w:p w14:paraId="074C636B" w14:textId="77777777" w:rsidR="00253931" w:rsidRPr="00E735B3" w:rsidRDefault="00253931" w:rsidP="00253931">
      <w:pPr>
        <w:numPr>
          <w:ilvl w:val="0"/>
          <w:numId w:val="3"/>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Put in place and monitor support mechanisms to tackle inequalities that may impact on the education and life chances of our pupils for whole cohorts, groups and individuals</w:t>
      </w:r>
    </w:p>
    <w:p w14:paraId="3799D6F3" w14:textId="77777777" w:rsidR="00947183" w:rsidRPr="00947183" w:rsidRDefault="00947183" w:rsidP="00947183">
      <w:pPr>
        <w:spacing w:after="150" w:line="240" w:lineRule="auto"/>
        <w:jc w:val="both"/>
        <w:rPr>
          <w:rFonts w:ascii="Calibri" w:eastAsia="Times New Roman" w:hAnsi="Calibri" w:cs="Calibri"/>
          <w:color w:val="333333"/>
          <w:sz w:val="24"/>
          <w:szCs w:val="24"/>
          <w:lang w:eastAsia="en-GB"/>
        </w:rPr>
      </w:pPr>
      <w:r w:rsidRPr="00947183">
        <w:rPr>
          <w:rFonts w:ascii="Calibri" w:eastAsia="Times New Roman" w:hAnsi="Calibri" w:cs="Calibri"/>
          <w:b/>
          <w:bCs/>
          <w:color w:val="333333"/>
          <w:sz w:val="24"/>
          <w:szCs w:val="24"/>
          <w:lang w:eastAsia="en-GB"/>
        </w:rPr>
        <w:t>Our SLT will:</w:t>
      </w:r>
    </w:p>
    <w:p w14:paraId="23D8026B" w14:textId="77777777" w:rsidR="00947183" w:rsidRPr="00947183" w:rsidRDefault="00947183" w:rsidP="00947183">
      <w:pPr>
        <w:pStyle w:val="ListParagraph"/>
        <w:numPr>
          <w:ilvl w:val="0"/>
          <w:numId w:val="9"/>
        </w:numPr>
        <w:spacing w:line="360" w:lineRule="auto"/>
        <w:ind w:left="567"/>
        <w:rPr>
          <w:sz w:val="24"/>
          <w:szCs w:val="24"/>
          <w:lang w:eastAsia="en-GB"/>
        </w:rPr>
      </w:pPr>
      <w:r w:rsidRPr="00947183">
        <w:rPr>
          <w:sz w:val="24"/>
          <w:szCs w:val="24"/>
          <w:lang w:eastAsia="en-GB"/>
        </w:rPr>
        <w:t>Promote knowledge and understanding of the equality objectives amongst staff and pupils</w:t>
      </w:r>
    </w:p>
    <w:p w14:paraId="30E18A0E" w14:textId="77777777" w:rsidR="00947183" w:rsidRPr="00947183" w:rsidRDefault="00947183" w:rsidP="00947183">
      <w:pPr>
        <w:pStyle w:val="ListParagraph"/>
        <w:numPr>
          <w:ilvl w:val="0"/>
          <w:numId w:val="9"/>
        </w:numPr>
        <w:spacing w:line="360" w:lineRule="auto"/>
        <w:ind w:left="567"/>
        <w:rPr>
          <w:sz w:val="24"/>
          <w:szCs w:val="24"/>
          <w:lang w:eastAsia="en-GB"/>
        </w:rPr>
      </w:pPr>
      <w:r w:rsidRPr="00947183">
        <w:rPr>
          <w:sz w:val="24"/>
          <w:szCs w:val="24"/>
          <w:lang w:eastAsia="en-GB"/>
        </w:rPr>
        <w:t>Monitor success in achieving the objectives and report back to governors</w:t>
      </w:r>
    </w:p>
    <w:p w14:paraId="577A03FD" w14:textId="77777777" w:rsidR="00947183" w:rsidRPr="00947183" w:rsidRDefault="00947183" w:rsidP="00947183">
      <w:pPr>
        <w:pStyle w:val="ListParagraph"/>
        <w:numPr>
          <w:ilvl w:val="0"/>
          <w:numId w:val="9"/>
        </w:numPr>
        <w:spacing w:line="360" w:lineRule="auto"/>
        <w:ind w:left="567"/>
        <w:rPr>
          <w:sz w:val="24"/>
          <w:szCs w:val="24"/>
          <w:lang w:eastAsia="en-GB"/>
        </w:rPr>
      </w:pPr>
      <w:r w:rsidRPr="00947183">
        <w:rPr>
          <w:sz w:val="24"/>
          <w:szCs w:val="24"/>
          <w:lang w:eastAsia="en-GB"/>
        </w:rPr>
        <w:t>Ensure there is an annual focus on one of the nine protected characteristics</w:t>
      </w:r>
    </w:p>
    <w:p w14:paraId="7EF7F6FE" w14:textId="77777777" w:rsidR="00253931" w:rsidRPr="00E735B3" w:rsidRDefault="00947183" w:rsidP="00947183">
      <w:pPr>
        <w:shd w:val="clear" w:color="auto" w:fill="FFFFFF"/>
        <w:spacing w:before="300" w:after="300" w:line="240" w:lineRule="auto"/>
        <w:ind w:left="426" w:hanging="426"/>
        <w:rPr>
          <w:rFonts w:eastAsia="Times New Roman" w:cstheme="minorHAnsi"/>
          <w:b/>
          <w:sz w:val="24"/>
          <w:szCs w:val="26"/>
          <w:lang w:eastAsia="en-GB"/>
        </w:rPr>
      </w:pPr>
      <w:r w:rsidRPr="00947183">
        <w:rPr>
          <w:rFonts w:eastAsia="Times New Roman" w:cstheme="minorHAnsi"/>
          <w:b/>
          <w:sz w:val="24"/>
          <w:szCs w:val="26"/>
          <w:lang w:eastAsia="en-GB"/>
        </w:rPr>
        <w:t xml:space="preserve">Our </w:t>
      </w:r>
      <w:r w:rsidR="00253931" w:rsidRPr="00E735B3">
        <w:rPr>
          <w:rFonts w:eastAsia="Times New Roman" w:cstheme="minorHAnsi"/>
          <w:b/>
          <w:sz w:val="24"/>
          <w:szCs w:val="26"/>
          <w:lang w:eastAsia="en-GB"/>
        </w:rPr>
        <w:t>staff will:</w:t>
      </w:r>
    </w:p>
    <w:p w14:paraId="09CB78AB" w14:textId="77777777" w:rsidR="00253931" w:rsidRPr="00E735B3" w:rsidRDefault="00253931" w:rsidP="00253931">
      <w:pPr>
        <w:numPr>
          <w:ilvl w:val="0"/>
          <w:numId w:val="4"/>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Teach a balanced and fair curriculum that challenges knowledge and promotes understanding</w:t>
      </w:r>
    </w:p>
    <w:p w14:paraId="5DE0FE7A" w14:textId="77777777" w:rsidR="00253931" w:rsidRPr="00E735B3" w:rsidRDefault="00253931" w:rsidP="00253931">
      <w:pPr>
        <w:numPr>
          <w:ilvl w:val="0"/>
          <w:numId w:val="4"/>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Support every individual to achieve highly and progress well from their individual starting points</w:t>
      </w:r>
    </w:p>
    <w:p w14:paraId="1B8F7DAB" w14:textId="77777777" w:rsidR="00253931" w:rsidRPr="00E735B3" w:rsidRDefault="00253931" w:rsidP="00253931">
      <w:pPr>
        <w:numPr>
          <w:ilvl w:val="0"/>
          <w:numId w:val="4"/>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Promote a culture of mutual trust and support where everyone feels valued, comfortable and listened to in all aspects of school life, including when sharing concerns or worries, no matter how small</w:t>
      </w:r>
    </w:p>
    <w:p w14:paraId="6AD4B973" w14:textId="77777777" w:rsidR="00253931" w:rsidRPr="00E735B3" w:rsidRDefault="00253931" w:rsidP="00253931">
      <w:pPr>
        <w:numPr>
          <w:ilvl w:val="0"/>
          <w:numId w:val="4"/>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Work effectively with a range of people who support our children eg. parents, medical colleagues and education support staff, to maximise potential and to overcome barriers to progress</w:t>
      </w:r>
    </w:p>
    <w:p w14:paraId="7DDB50AF" w14:textId="77777777" w:rsidR="00253931" w:rsidRPr="00E735B3" w:rsidRDefault="00253931" w:rsidP="00253931">
      <w:pPr>
        <w:numPr>
          <w:ilvl w:val="0"/>
          <w:numId w:val="5"/>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Lead by example</w:t>
      </w:r>
    </w:p>
    <w:p w14:paraId="61B33698" w14:textId="77777777" w:rsidR="00253931" w:rsidRPr="00E735B3" w:rsidRDefault="00253931" w:rsidP="00947183">
      <w:pPr>
        <w:shd w:val="clear" w:color="auto" w:fill="FFFFFF"/>
        <w:spacing w:before="300" w:after="300" w:line="240" w:lineRule="auto"/>
        <w:ind w:left="426" w:hanging="426"/>
        <w:rPr>
          <w:rFonts w:eastAsia="Times New Roman" w:cstheme="minorHAnsi"/>
          <w:b/>
          <w:sz w:val="24"/>
          <w:szCs w:val="26"/>
          <w:lang w:eastAsia="en-GB"/>
        </w:rPr>
      </w:pPr>
      <w:r w:rsidRPr="00E735B3">
        <w:rPr>
          <w:rFonts w:eastAsia="Times New Roman" w:cstheme="minorHAnsi"/>
          <w:b/>
          <w:sz w:val="24"/>
          <w:szCs w:val="26"/>
          <w:lang w:eastAsia="en-GB"/>
        </w:rPr>
        <w:t>Our pupils will:</w:t>
      </w:r>
    </w:p>
    <w:p w14:paraId="33424A26" w14:textId="77777777" w:rsidR="00253931" w:rsidRPr="00E735B3" w:rsidRDefault="00253931" w:rsidP="00253931">
      <w:pPr>
        <w:numPr>
          <w:ilvl w:val="0"/>
          <w:numId w:val="6"/>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Be encouraged, taught and supported to understand one another and to accept respect and celebrate individual difference</w:t>
      </w:r>
    </w:p>
    <w:p w14:paraId="112360FC" w14:textId="77777777" w:rsidR="00253931" w:rsidRPr="00E735B3" w:rsidRDefault="00253931" w:rsidP="00253931">
      <w:pPr>
        <w:numPr>
          <w:ilvl w:val="0"/>
          <w:numId w:val="6"/>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Be encouraged and supported to include everyone</w:t>
      </w:r>
    </w:p>
    <w:p w14:paraId="154C5A79" w14:textId="77777777" w:rsidR="00253931" w:rsidRPr="00E735B3" w:rsidRDefault="00253931" w:rsidP="00253931">
      <w:pPr>
        <w:numPr>
          <w:ilvl w:val="0"/>
          <w:numId w:val="6"/>
        </w:numPr>
        <w:shd w:val="clear" w:color="auto" w:fill="FFFFFF"/>
        <w:spacing w:before="150" w:after="150" w:line="240" w:lineRule="auto"/>
        <w:ind w:left="426"/>
        <w:rPr>
          <w:rFonts w:eastAsia="Times New Roman" w:cstheme="minorHAnsi"/>
          <w:sz w:val="24"/>
          <w:szCs w:val="26"/>
          <w:lang w:eastAsia="en-GB"/>
        </w:rPr>
      </w:pPr>
      <w:r w:rsidRPr="00E735B3">
        <w:rPr>
          <w:rFonts w:eastAsia="Times New Roman" w:cstheme="minorHAnsi"/>
          <w:sz w:val="24"/>
          <w:szCs w:val="26"/>
          <w:lang w:eastAsia="en-GB"/>
        </w:rPr>
        <w:t>Be reminded of what to do if someone is unkind to another person in order to effectively support one another</w:t>
      </w:r>
    </w:p>
    <w:p w14:paraId="2D378CE7" w14:textId="77777777" w:rsidR="00253931" w:rsidRPr="00E735B3" w:rsidRDefault="00947183" w:rsidP="00253931">
      <w:pPr>
        <w:shd w:val="clear" w:color="auto" w:fill="FFFFFF"/>
        <w:spacing w:before="300" w:after="300" w:line="240" w:lineRule="auto"/>
        <w:rPr>
          <w:rFonts w:eastAsia="Times New Roman" w:cstheme="minorHAnsi"/>
          <w:sz w:val="24"/>
          <w:szCs w:val="26"/>
          <w:lang w:eastAsia="en-GB"/>
        </w:rPr>
      </w:pPr>
      <w:r>
        <w:rPr>
          <w:rFonts w:eastAsia="Times New Roman" w:cstheme="minorHAnsi"/>
          <w:sz w:val="24"/>
          <w:szCs w:val="26"/>
          <w:lang w:eastAsia="en-GB"/>
        </w:rPr>
        <w:t>Mill Lane Community</w:t>
      </w:r>
      <w:r w:rsidR="00253931" w:rsidRPr="00E735B3">
        <w:rPr>
          <w:rFonts w:eastAsia="Times New Roman" w:cstheme="minorHAnsi"/>
          <w:sz w:val="24"/>
          <w:szCs w:val="26"/>
          <w:lang w:eastAsia="en-GB"/>
        </w:rPr>
        <w:t xml:space="preserve"> </w:t>
      </w:r>
      <w:r>
        <w:rPr>
          <w:rFonts w:eastAsia="Times New Roman" w:cstheme="minorHAnsi"/>
          <w:sz w:val="24"/>
          <w:szCs w:val="26"/>
          <w:lang w:eastAsia="en-GB"/>
        </w:rPr>
        <w:t xml:space="preserve">Primary </w:t>
      </w:r>
      <w:r w:rsidR="00253931" w:rsidRPr="00E735B3">
        <w:rPr>
          <w:rFonts w:eastAsia="Times New Roman" w:cstheme="minorHAnsi"/>
          <w:sz w:val="24"/>
          <w:szCs w:val="26"/>
          <w:lang w:eastAsia="en-GB"/>
        </w:rPr>
        <w:t>School</w:t>
      </w:r>
      <w:r>
        <w:rPr>
          <w:rFonts w:eastAsia="Times New Roman" w:cstheme="minorHAnsi"/>
          <w:sz w:val="24"/>
          <w:szCs w:val="26"/>
          <w:lang w:eastAsia="en-GB"/>
        </w:rPr>
        <w:t xml:space="preserve"> and the Windmill Community Nursery prides itself in</w:t>
      </w:r>
      <w:r w:rsidR="00253931" w:rsidRPr="00E735B3">
        <w:rPr>
          <w:rFonts w:eastAsia="Times New Roman" w:cstheme="minorHAnsi"/>
          <w:sz w:val="24"/>
          <w:szCs w:val="26"/>
          <w:lang w:eastAsia="en-GB"/>
        </w:rPr>
        <w:t xml:space="preserve"> being a school where inclusion and equal opportunity is important, indeed central to our work with every individual.  Evidence of our impact can be seen in our monitoring and assessment outcomes, including statutory assessment outcomes at the end of Key Stages, Ofsted reports, local authority visits outcomes and pupil, staff and parent questionnaires.</w:t>
      </w:r>
    </w:p>
    <w:p w14:paraId="4725558E" w14:textId="77777777" w:rsidR="00253931" w:rsidRPr="00E735B3" w:rsidRDefault="00253931" w:rsidP="00253931">
      <w:pPr>
        <w:shd w:val="clear" w:color="auto" w:fill="FFFFFF"/>
        <w:spacing w:before="300" w:after="300" w:line="240" w:lineRule="auto"/>
        <w:rPr>
          <w:rFonts w:eastAsia="Times New Roman" w:cstheme="minorHAnsi"/>
          <w:sz w:val="24"/>
          <w:szCs w:val="26"/>
          <w:lang w:eastAsia="en-GB"/>
        </w:rPr>
      </w:pPr>
      <w:r w:rsidRPr="00E735B3">
        <w:rPr>
          <w:rFonts w:eastAsia="Times New Roman" w:cstheme="minorHAnsi"/>
          <w:sz w:val="24"/>
          <w:szCs w:val="26"/>
          <w:lang w:eastAsia="en-GB"/>
        </w:rPr>
        <w:t>Examples of our compliance with the Public Sector Equality Duty can be seen in, but are not limited to, the following examples:</w:t>
      </w:r>
    </w:p>
    <w:p w14:paraId="7E50080B" w14:textId="74751190"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 xml:space="preserve">Policies that deal with equality issues </w:t>
      </w:r>
      <w:r w:rsidR="00B20949" w:rsidRPr="00E735B3">
        <w:rPr>
          <w:rFonts w:eastAsia="Times New Roman" w:cstheme="minorHAnsi"/>
          <w:sz w:val="24"/>
          <w:szCs w:val="26"/>
          <w:lang w:eastAsia="en-GB"/>
        </w:rPr>
        <w:t>e.g.</w:t>
      </w:r>
      <w:r w:rsidRPr="00E735B3">
        <w:rPr>
          <w:rFonts w:eastAsia="Times New Roman" w:cstheme="minorHAnsi"/>
          <w:sz w:val="24"/>
          <w:szCs w:val="26"/>
          <w:lang w:eastAsia="en-GB"/>
        </w:rPr>
        <w:t xml:space="preserve"> Accessibility Plan, Equality Policy; SEND p</w:t>
      </w:r>
      <w:r w:rsidR="00947183">
        <w:rPr>
          <w:rFonts w:eastAsia="Times New Roman" w:cstheme="minorHAnsi"/>
          <w:sz w:val="24"/>
          <w:szCs w:val="26"/>
          <w:lang w:eastAsia="en-GB"/>
        </w:rPr>
        <w:t xml:space="preserve">olicy, Behaviour </w:t>
      </w:r>
      <w:r w:rsidRPr="00E735B3">
        <w:rPr>
          <w:rFonts w:eastAsia="Times New Roman" w:cstheme="minorHAnsi"/>
          <w:sz w:val="24"/>
          <w:szCs w:val="26"/>
          <w:lang w:eastAsia="en-GB"/>
        </w:rPr>
        <w:t xml:space="preserve">Policy, Teaching and Learning Policy, </w:t>
      </w:r>
      <w:r w:rsidR="00947183">
        <w:rPr>
          <w:rFonts w:eastAsia="Times New Roman" w:cstheme="minorHAnsi"/>
          <w:sz w:val="24"/>
          <w:szCs w:val="26"/>
          <w:lang w:eastAsia="en-GB"/>
        </w:rPr>
        <w:t>Curriculum Policies</w:t>
      </w:r>
    </w:p>
    <w:p w14:paraId="5F517792"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Promotion of understanding, respect, individual liberty and tolerance in assemblies, religious education lessons and through our curriculum</w:t>
      </w:r>
    </w:p>
    <w:p w14:paraId="5364F354"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lastRenderedPageBreak/>
        <w:t>Strong and consistent Code of Conduct for Behaviour</w:t>
      </w:r>
    </w:p>
    <w:p w14:paraId="62D7CECE"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Equal access to the curriculum including through the use of online teaching if needed</w:t>
      </w:r>
    </w:p>
    <w:p w14:paraId="0C25A741"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Monitoring and evaluating the attainment and progress of cohorts, groups and individuals and support mechanisms and strategies to address underperformance or vulnerability</w:t>
      </w:r>
    </w:p>
    <w:p w14:paraId="1B8E2A1A"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Effective working with outside agencies such as counselling services, medical professionals and education support services</w:t>
      </w:r>
    </w:p>
    <w:p w14:paraId="37F1F7D8"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Equal access to wider school activities such as clubs, visits and residential trips</w:t>
      </w:r>
    </w:p>
    <w:p w14:paraId="58BDEF7C" w14:textId="77777777" w:rsidR="00253931" w:rsidRPr="00E735B3" w:rsidRDefault="00253931" w:rsidP="00253931">
      <w:pPr>
        <w:numPr>
          <w:ilvl w:val="0"/>
          <w:numId w:val="7"/>
        </w:numPr>
        <w:shd w:val="clear" w:color="auto" w:fill="FFFFFF"/>
        <w:spacing w:before="150" w:after="150" w:line="240" w:lineRule="auto"/>
        <w:ind w:left="567"/>
        <w:rPr>
          <w:rFonts w:eastAsia="Times New Roman" w:cstheme="minorHAnsi"/>
          <w:sz w:val="24"/>
          <w:szCs w:val="26"/>
          <w:lang w:eastAsia="en-GB"/>
        </w:rPr>
      </w:pPr>
      <w:r w:rsidRPr="00E735B3">
        <w:rPr>
          <w:rFonts w:eastAsia="Times New Roman" w:cstheme="minorHAnsi"/>
          <w:sz w:val="24"/>
          <w:szCs w:val="26"/>
          <w:lang w:eastAsia="en-GB"/>
        </w:rPr>
        <w:t>Charitable support and fundraising</w:t>
      </w:r>
    </w:p>
    <w:p w14:paraId="099955F8" w14:textId="77777777" w:rsidR="00253931" w:rsidRPr="00E735B3" w:rsidRDefault="00253931" w:rsidP="00253931">
      <w:pPr>
        <w:shd w:val="clear" w:color="auto" w:fill="FFFFFF"/>
        <w:spacing w:before="300" w:after="300" w:line="240" w:lineRule="auto"/>
        <w:rPr>
          <w:rFonts w:eastAsia="Times New Roman" w:cstheme="minorHAnsi"/>
          <w:sz w:val="24"/>
          <w:szCs w:val="26"/>
          <w:lang w:eastAsia="en-GB"/>
        </w:rPr>
      </w:pPr>
      <w:r w:rsidRPr="00253931">
        <w:rPr>
          <w:rFonts w:eastAsia="Times New Roman" w:cstheme="minorHAnsi"/>
          <w:sz w:val="24"/>
          <w:szCs w:val="26"/>
          <w:lang w:eastAsia="en-GB"/>
        </w:rPr>
        <w:t>For 2023-24</w:t>
      </w:r>
      <w:r w:rsidRPr="00E735B3">
        <w:rPr>
          <w:rFonts w:eastAsia="Times New Roman" w:cstheme="minorHAnsi"/>
          <w:sz w:val="24"/>
          <w:szCs w:val="26"/>
          <w:lang w:eastAsia="en-GB"/>
        </w:rPr>
        <w:t xml:space="preserve"> our overriding aim is to address any inequalities that have become apparent for cohorts, groups or individuals as a result of the pandemic and periods of school closure or absence.</w:t>
      </w:r>
    </w:p>
    <w:p w14:paraId="5A83D07A" w14:textId="77777777" w:rsidR="0089300B" w:rsidRPr="0089300B" w:rsidRDefault="0089300B" w:rsidP="0089300B">
      <w:r w:rsidRPr="0089300B">
        <w:rPr>
          <w:rStyle w:val="Strong"/>
          <w:rFonts w:cstheme="minorHAnsi"/>
          <w:color w:val="333333"/>
          <w:sz w:val="24"/>
          <w:szCs w:val="21"/>
        </w:rPr>
        <w:t>Equality objectives</w:t>
      </w:r>
    </w:p>
    <w:p w14:paraId="0DE1B9CE" w14:textId="77777777" w:rsidR="0089300B" w:rsidRPr="0089300B" w:rsidRDefault="0089300B" w:rsidP="0089300B">
      <w:pPr>
        <w:rPr>
          <w:sz w:val="24"/>
          <w:szCs w:val="24"/>
        </w:rPr>
      </w:pPr>
      <w:r w:rsidRPr="0089300B">
        <w:rPr>
          <w:sz w:val="24"/>
          <w:szCs w:val="24"/>
        </w:rPr>
        <w:t>Under the Public Sector Equality Duty (PSED) the school is required to set Equality Objectives and our published information must be updated annually. </w:t>
      </w:r>
    </w:p>
    <w:p w14:paraId="27A1D360" w14:textId="77777777" w:rsidR="0089300B" w:rsidRPr="0089300B" w:rsidRDefault="0089300B" w:rsidP="0089300B">
      <w:pPr>
        <w:rPr>
          <w:sz w:val="24"/>
          <w:szCs w:val="24"/>
        </w:rPr>
      </w:pPr>
      <w:r w:rsidRPr="0089300B">
        <w:rPr>
          <w:rStyle w:val="Strong"/>
          <w:rFonts w:cstheme="minorHAnsi"/>
          <w:color w:val="333333"/>
          <w:sz w:val="24"/>
          <w:szCs w:val="24"/>
        </w:rPr>
        <w:t>Objective 1: </w:t>
      </w:r>
      <w:r w:rsidRPr="0089300B">
        <w:rPr>
          <w:sz w:val="24"/>
          <w:szCs w:val="24"/>
        </w:rPr>
        <w:t>To analyse statistical data (admissions, attendance, attainment) to ensure that there are not any trends that could be the cause of discriminatory behaviour or actions</w:t>
      </w:r>
    </w:p>
    <w:p w14:paraId="0636E4EB" w14:textId="77777777" w:rsidR="0089300B" w:rsidRPr="0089300B" w:rsidRDefault="0089300B" w:rsidP="0089300B">
      <w:pPr>
        <w:rPr>
          <w:sz w:val="24"/>
          <w:szCs w:val="24"/>
        </w:rPr>
      </w:pPr>
      <w:r w:rsidRPr="0089300B">
        <w:rPr>
          <w:rStyle w:val="Strong"/>
          <w:rFonts w:cstheme="minorHAnsi"/>
          <w:color w:val="333333"/>
          <w:sz w:val="24"/>
          <w:szCs w:val="24"/>
        </w:rPr>
        <w:t>Objective 2: </w:t>
      </w:r>
      <w:r w:rsidRPr="0089300B">
        <w:rPr>
          <w:sz w:val="24"/>
          <w:szCs w:val="24"/>
        </w:rPr>
        <w:t>To raise awareness of the protected characteristics within the school by having an annual whole-school focus.  This year’s focus is on </w:t>
      </w:r>
      <w:r>
        <w:rPr>
          <w:rStyle w:val="Strong"/>
          <w:rFonts w:cstheme="minorHAnsi"/>
          <w:color w:val="333333"/>
          <w:sz w:val="24"/>
          <w:szCs w:val="24"/>
        </w:rPr>
        <w:t>'</w:t>
      </w:r>
      <w:r w:rsidRPr="0089300B">
        <w:rPr>
          <w:rStyle w:val="Strong"/>
          <w:rFonts w:cstheme="minorHAnsi"/>
          <w:color w:val="333333"/>
          <w:sz w:val="24"/>
          <w:szCs w:val="24"/>
        </w:rPr>
        <w:t>Everyone is welcome'</w:t>
      </w:r>
      <w:r w:rsidRPr="0089300B">
        <w:rPr>
          <w:sz w:val="24"/>
          <w:szCs w:val="24"/>
        </w:rPr>
        <w:t>; thus developing an awareness and understanding of diversity in the UK.</w:t>
      </w:r>
    </w:p>
    <w:p w14:paraId="02F8B316" w14:textId="77777777" w:rsidR="0089300B" w:rsidRPr="0089300B" w:rsidRDefault="0089300B" w:rsidP="0089300B">
      <w:pPr>
        <w:rPr>
          <w:sz w:val="24"/>
          <w:szCs w:val="24"/>
        </w:rPr>
      </w:pPr>
      <w:r w:rsidRPr="0089300B">
        <w:rPr>
          <w:rStyle w:val="Strong"/>
          <w:rFonts w:cstheme="minorHAnsi"/>
          <w:color w:val="333333"/>
          <w:sz w:val="24"/>
          <w:szCs w:val="24"/>
        </w:rPr>
        <w:t>Objective 3: </w:t>
      </w:r>
      <w:r w:rsidRPr="0089300B">
        <w:rPr>
          <w:sz w:val="24"/>
          <w:szCs w:val="24"/>
        </w:rPr>
        <w:t>To close gaps in attainment and achievement between pupils and all groups of pupils; especially boys and girls, pupils eligible for free-school meals, pupils with special educational needs and disabilities, and looked-after children.</w:t>
      </w:r>
    </w:p>
    <w:p w14:paraId="19FB10D0" w14:textId="77777777" w:rsidR="00253931" w:rsidRDefault="00253931" w:rsidP="00253931">
      <w:pPr>
        <w:shd w:val="clear" w:color="auto" w:fill="FFFFFF"/>
        <w:spacing w:before="300" w:after="300" w:line="240" w:lineRule="auto"/>
        <w:rPr>
          <w:rFonts w:ascii="Arial" w:eastAsia="Times New Roman" w:hAnsi="Arial" w:cs="Arial"/>
          <w:sz w:val="26"/>
          <w:szCs w:val="26"/>
          <w:lang w:eastAsia="en-GB"/>
        </w:rPr>
      </w:pPr>
      <w:r w:rsidRPr="00E735B3">
        <w:rPr>
          <w:rFonts w:eastAsia="Times New Roman" w:cstheme="minorHAnsi"/>
          <w:sz w:val="24"/>
          <w:szCs w:val="26"/>
          <w:lang w:eastAsia="en-GB"/>
        </w:rPr>
        <w:t>Further detail about school improvement planning in relation to this can be obtained through the school office</w:t>
      </w:r>
      <w:r w:rsidRPr="00E735B3">
        <w:rPr>
          <w:rFonts w:ascii="Arial" w:eastAsia="Times New Roman" w:hAnsi="Arial" w:cs="Arial"/>
          <w:sz w:val="26"/>
          <w:szCs w:val="26"/>
          <w:lang w:eastAsia="en-GB"/>
        </w:rPr>
        <w:t>.</w:t>
      </w:r>
    </w:p>
    <w:p w14:paraId="4FC0A96C" w14:textId="77777777" w:rsidR="0089300B" w:rsidRDefault="0089300B" w:rsidP="00253931">
      <w:pPr>
        <w:shd w:val="clear" w:color="auto" w:fill="FFFFFF"/>
        <w:spacing w:before="300" w:after="300" w:line="240" w:lineRule="auto"/>
        <w:rPr>
          <w:rFonts w:ascii="Arial" w:eastAsia="Times New Roman" w:hAnsi="Arial" w:cs="Arial"/>
          <w:sz w:val="26"/>
          <w:szCs w:val="26"/>
          <w:lang w:eastAsia="en-GB"/>
        </w:rPr>
      </w:pPr>
    </w:p>
    <w:p w14:paraId="2D306502" w14:textId="2CF2CD90" w:rsidR="0089300B" w:rsidRDefault="0089300B" w:rsidP="7F7682C6">
      <w:pPr>
        <w:shd w:val="clear" w:color="auto" w:fill="FFFFFF" w:themeFill="background1"/>
        <w:spacing w:before="300" w:after="300" w:line="240" w:lineRule="auto"/>
        <w:rPr>
          <w:rFonts w:eastAsia="Times New Roman"/>
          <w:b/>
          <w:bCs/>
          <w:sz w:val="24"/>
          <w:szCs w:val="24"/>
          <w:lang w:eastAsia="en-GB"/>
        </w:rPr>
      </w:pPr>
      <w:r w:rsidRPr="7F7682C6">
        <w:rPr>
          <w:rFonts w:eastAsia="Times New Roman"/>
          <w:b/>
          <w:bCs/>
          <w:sz w:val="24"/>
          <w:szCs w:val="24"/>
          <w:lang w:eastAsia="en-GB"/>
        </w:rPr>
        <w:t>Governors review date:</w:t>
      </w:r>
      <w:r w:rsidR="00CF4D12">
        <w:rPr>
          <w:rFonts w:eastAsia="Times New Roman"/>
          <w:b/>
          <w:bCs/>
          <w:sz w:val="24"/>
          <w:szCs w:val="24"/>
          <w:lang w:eastAsia="en-GB"/>
        </w:rPr>
        <w:t xml:space="preserve"> </w:t>
      </w:r>
      <w:r w:rsidR="00B20949">
        <w:rPr>
          <w:rFonts w:eastAsia="Times New Roman"/>
          <w:bCs/>
          <w:sz w:val="24"/>
          <w:szCs w:val="24"/>
          <w:lang w:eastAsia="en-GB"/>
        </w:rPr>
        <w:t>September 2024</w:t>
      </w:r>
      <w:bookmarkStart w:id="0" w:name="_GoBack"/>
      <w:bookmarkEnd w:id="0"/>
    </w:p>
    <w:p w14:paraId="349FD039" w14:textId="77777777" w:rsidR="0089300B" w:rsidRPr="00E735B3" w:rsidRDefault="0089300B" w:rsidP="00253931">
      <w:pPr>
        <w:shd w:val="clear" w:color="auto" w:fill="FFFFFF"/>
        <w:spacing w:before="300" w:after="300" w:line="240" w:lineRule="auto"/>
        <w:rPr>
          <w:rFonts w:eastAsia="Times New Roman" w:cstheme="minorHAnsi"/>
          <w:b/>
          <w:sz w:val="24"/>
          <w:szCs w:val="26"/>
          <w:lang w:eastAsia="en-GB"/>
        </w:rPr>
      </w:pPr>
      <w:r>
        <w:rPr>
          <w:rFonts w:eastAsia="Times New Roman" w:cstheme="minorHAnsi"/>
          <w:b/>
          <w:sz w:val="24"/>
          <w:szCs w:val="26"/>
          <w:lang w:eastAsia="en-GB"/>
        </w:rPr>
        <w:t>Signed on behalf of governors:</w:t>
      </w:r>
    </w:p>
    <w:p w14:paraId="7203F405" w14:textId="77777777" w:rsidR="001762A6" w:rsidRDefault="001762A6" w:rsidP="001762A6">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CB55170" w14:textId="77777777" w:rsidR="001762A6" w:rsidRDefault="001762A6" w:rsidP="001762A6">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730205A2" w14:textId="77777777" w:rsidR="007B2439" w:rsidRPr="006B56D8" w:rsidRDefault="007B2439" w:rsidP="006B56D8">
      <w:pPr>
        <w:pStyle w:val="NoSpacing"/>
        <w:jc w:val="center"/>
        <w:rPr>
          <w:b/>
          <w:sz w:val="24"/>
        </w:rPr>
      </w:pPr>
    </w:p>
    <w:sectPr w:rsidR="007B2439" w:rsidRPr="006B56D8" w:rsidSect="006B56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06F9"/>
    <w:multiLevelType w:val="multilevel"/>
    <w:tmpl w:val="595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70B87"/>
    <w:multiLevelType w:val="multilevel"/>
    <w:tmpl w:val="B8C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36B60"/>
    <w:multiLevelType w:val="multilevel"/>
    <w:tmpl w:val="44C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B57D1"/>
    <w:multiLevelType w:val="multilevel"/>
    <w:tmpl w:val="873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F4063"/>
    <w:multiLevelType w:val="multilevel"/>
    <w:tmpl w:val="D3C8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E2B2B"/>
    <w:multiLevelType w:val="multilevel"/>
    <w:tmpl w:val="B3B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7001A"/>
    <w:multiLevelType w:val="multilevel"/>
    <w:tmpl w:val="3450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F3D49"/>
    <w:multiLevelType w:val="multilevel"/>
    <w:tmpl w:val="9276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76CE0"/>
    <w:multiLevelType w:val="hybridMultilevel"/>
    <w:tmpl w:val="4904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D8"/>
    <w:rsid w:val="001762A6"/>
    <w:rsid w:val="00253931"/>
    <w:rsid w:val="006B56D8"/>
    <w:rsid w:val="007B2439"/>
    <w:rsid w:val="0089300B"/>
    <w:rsid w:val="00947183"/>
    <w:rsid w:val="00B20949"/>
    <w:rsid w:val="00CF4D12"/>
    <w:rsid w:val="272E505A"/>
    <w:rsid w:val="785F2B6B"/>
    <w:rsid w:val="7D6E5957"/>
    <w:rsid w:val="7F768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1258"/>
  <w15:chartTrackingRefBased/>
  <w15:docId w15:val="{DFB6BC80-41CF-4965-86E3-5DC1D91F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6D8"/>
    <w:pPr>
      <w:spacing w:after="0" w:line="240" w:lineRule="auto"/>
    </w:pPr>
  </w:style>
  <w:style w:type="paragraph" w:customStyle="1" w:styleId="paragraph">
    <w:name w:val="paragraph"/>
    <w:basedOn w:val="Normal"/>
    <w:rsid w:val="001762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62A6"/>
  </w:style>
  <w:style w:type="character" w:customStyle="1" w:styleId="eop">
    <w:name w:val="eop"/>
    <w:basedOn w:val="DefaultParagraphFont"/>
    <w:rsid w:val="001762A6"/>
  </w:style>
  <w:style w:type="paragraph" w:styleId="NormalWeb">
    <w:name w:val="Normal (Web)"/>
    <w:basedOn w:val="Normal"/>
    <w:uiPriority w:val="99"/>
    <w:semiHidden/>
    <w:unhideWhenUsed/>
    <w:rsid w:val="00947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7183"/>
    <w:rPr>
      <w:b/>
      <w:bCs/>
    </w:rPr>
  </w:style>
  <w:style w:type="paragraph" w:styleId="ListParagraph">
    <w:name w:val="List Paragraph"/>
    <w:basedOn w:val="Normal"/>
    <w:uiPriority w:val="34"/>
    <w:qFormat/>
    <w:rsid w:val="00947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0114">
      <w:bodyDiv w:val="1"/>
      <w:marLeft w:val="0"/>
      <w:marRight w:val="0"/>
      <w:marTop w:val="0"/>
      <w:marBottom w:val="0"/>
      <w:divBdr>
        <w:top w:val="none" w:sz="0" w:space="0" w:color="auto"/>
        <w:left w:val="none" w:sz="0" w:space="0" w:color="auto"/>
        <w:bottom w:val="none" w:sz="0" w:space="0" w:color="auto"/>
        <w:right w:val="none" w:sz="0" w:space="0" w:color="auto"/>
      </w:divBdr>
    </w:div>
    <w:div w:id="861625970">
      <w:bodyDiv w:val="1"/>
      <w:marLeft w:val="0"/>
      <w:marRight w:val="0"/>
      <w:marTop w:val="0"/>
      <w:marBottom w:val="0"/>
      <w:divBdr>
        <w:top w:val="none" w:sz="0" w:space="0" w:color="auto"/>
        <w:left w:val="none" w:sz="0" w:space="0" w:color="auto"/>
        <w:bottom w:val="none" w:sz="0" w:space="0" w:color="auto"/>
        <w:right w:val="none" w:sz="0" w:space="0" w:color="auto"/>
      </w:divBdr>
    </w:div>
    <w:div w:id="1040857196">
      <w:bodyDiv w:val="1"/>
      <w:marLeft w:val="0"/>
      <w:marRight w:val="0"/>
      <w:marTop w:val="0"/>
      <w:marBottom w:val="0"/>
      <w:divBdr>
        <w:top w:val="none" w:sz="0" w:space="0" w:color="auto"/>
        <w:left w:val="none" w:sz="0" w:space="0" w:color="auto"/>
        <w:bottom w:val="none" w:sz="0" w:space="0" w:color="auto"/>
        <w:right w:val="none" w:sz="0" w:space="0" w:color="auto"/>
      </w:divBdr>
      <w:divsChild>
        <w:div w:id="1801606046">
          <w:marLeft w:val="0"/>
          <w:marRight w:val="0"/>
          <w:marTop w:val="0"/>
          <w:marBottom w:val="0"/>
          <w:divBdr>
            <w:top w:val="none" w:sz="0" w:space="0" w:color="auto"/>
            <w:left w:val="none" w:sz="0" w:space="0" w:color="auto"/>
            <w:bottom w:val="none" w:sz="0" w:space="0" w:color="auto"/>
            <w:right w:val="none" w:sz="0" w:space="0" w:color="auto"/>
          </w:divBdr>
        </w:div>
        <w:div w:id="1739816509">
          <w:marLeft w:val="0"/>
          <w:marRight w:val="0"/>
          <w:marTop w:val="0"/>
          <w:marBottom w:val="0"/>
          <w:divBdr>
            <w:top w:val="none" w:sz="0" w:space="0" w:color="auto"/>
            <w:left w:val="none" w:sz="0" w:space="0" w:color="auto"/>
            <w:bottom w:val="none" w:sz="0" w:space="0" w:color="auto"/>
            <w:right w:val="none" w:sz="0" w:space="0" w:color="auto"/>
          </w:divBdr>
        </w:div>
        <w:div w:id="612326176">
          <w:marLeft w:val="0"/>
          <w:marRight w:val="0"/>
          <w:marTop w:val="0"/>
          <w:marBottom w:val="0"/>
          <w:divBdr>
            <w:top w:val="none" w:sz="0" w:space="0" w:color="auto"/>
            <w:left w:val="none" w:sz="0" w:space="0" w:color="auto"/>
            <w:bottom w:val="none" w:sz="0" w:space="0" w:color="auto"/>
            <w:right w:val="none" w:sz="0" w:space="0" w:color="auto"/>
          </w:divBdr>
        </w:div>
        <w:div w:id="1813212871">
          <w:marLeft w:val="0"/>
          <w:marRight w:val="0"/>
          <w:marTop w:val="0"/>
          <w:marBottom w:val="0"/>
          <w:divBdr>
            <w:top w:val="none" w:sz="0" w:space="0" w:color="auto"/>
            <w:left w:val="none" w:sz="0" w:space="0" w:color="auto"/>
            <w:bottom w:val="none" w:sz="0" w:space="0" w:color="auto"/>
            <w:right w:val="none" w:sz="0" w:space="0" w:color="auto"/>
          </w:divBdr>
        </w:div>
        <w:div w:id="2089962742">
          <w:marLeft w:val="0"/>
          <w:marRight w:val="0"/>
          <w:marTop w:val="0"/>
          <w:marBottom w:val="0"/>
          <w:divBdr>
            <w:top w:val="none" w:sz="0" w:space="0" w:color="auto"/>
            <w:left w:val="none" w:sz="0" w:space="0" w:color="auto"/>
            <w:bottom w:val="none" w:sz="0" w:space="0" w:color="auto"/>
            <w:right w:val="none" w:sz="0" w:space="0" w:color="auto"/>
          </w:divBdr>
        </w:div>
        <w:div w:id="366225519">
          <w:marLeft w:val="0"/>
          <w:marRight w:val="0"/>
          <w:marTop w:val="0"/>
          <w:marBottom w:val="0"/>
          <w:divBdr>
            <w:top w:val="none" w:sz="0" w:space="0" w:color="auto"/>
            <w:left w:val="none" w:sz="0" w:space="0" w:color="auto"/>
            <w:bottom w:val="none" w:sz="0" w:space="0" w:color="auto"/>
            <w:right w:val="none" w:sz="0" w:space="0" w:color="auto"/>
          </w:divBdr>
        </w:div>
        <w:div w:id="1007754367">
          <w:marLeft w:val="0"/>
          <w:marRight w:val="0"/>
          <w:marTop w:val="0"/>
          <w:marBottom w:val="0"/>
          <w:divBdr>
            <w:top w:val="none" w:sz="0" w:space="0" w:color="auto"/>
            <w:left w:val="none" w:sz="0" w:space="0" w:color="auto"/>
            <w:bottom w:val="none" w:sz="0" w:space="0" w:color="auto"/>
            <w:right w:val="none" w:sz="0" w:space="0" w:color="auto"/>
          </w:divBdr>
        </w:div>
      </w:divsChild>
    </w:div>
    <w:div w:id="16789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B3305-AD61-45A2-B05B-321FCBA789B8}">
  <ds:schemaRefs>
    <ds:schemaRef ds:uri="http://schemas.microsoft.com/sharepoint/v3/contenttype/forms"/>
  </ds:schemaRefs>
</ds:datastoreItem>
</file>

<file path=customXml/itemProps2.xml><?xml version="1.0" encoding="utf-8"?>
<ds:datastoreItem xmlns:ds="http://schemas.openxmlformats.org/officeDocument/2006/customXml" ds:itemID="{D6CBEBCB-F8CE-4B5C-9AC6-7328C173B19D}">
  <ds:schemaRefs>
    <ds:schemaRef ds:uri="http://schemas.microsoft.com/office/infopath/2007/PartnerControls"/>
    <ds:schemaRef ds:uri="5cec3b11-46c9-41cc-bcbc-099c1464f52d"/>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c1cc5233-0a48-47e1-8b4f-45da13b094a7"/>
  </ds:schemaRefs>
</ds:datastoreItem>
</file>

<file path=customXml/itemProps3.xml><?xml version="1.0" encoding="utf-8"?>
<ds:datastoreItem xmlns:ds="http://schemas.openxmlformats.org/officeDocument/2006/customXml" ds:itemID="{5AEA687F-425E-4669-95A5-E5AF574B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Wingrove</dc:creator>
  <cp:keywords/>
  <dc:description/>
  <cp:lastModifiedBy>9312465 headteacher.2465</cp:lastModifiedBy>
  <cp:revision>2</cp:revision>
  <dcterms:created xsi:type="dcterms:W3CDTF">2024-09-17T10:58:00Z</dcterms:created>
  <dcterms:modified xsi:type="dcterms:W3CDTF">2024-09-17T10:58:00Z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