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325C0" w14:textId="77777777" w:rsidR="00621DE8" w:rsidRDefault="00621DE8" w:rsidP="00621DE8">
      <w:pPr>
        <w:pStyle w:val="NoSpacing"/>
        <w:rPr>
          <w:sz w:val="24"/>
        </w:rPr>
      </w:pPr>
    </w:p>
    <w:p w14:paraId="0B7C395B" w14:textId="77777777" w:rsidR="00621DE8" w:rsidRPr="00BC5D0D" w:rsidRDefault="00BC5D0D" w:rsidP="00BC5D0D">
      <w:pPr>
        <w:pStyle w:val="NoSpacing"/>
        <w:jc w:val="center"/>
        <w:rPr>
          <w:b/>
          <w:sz w:val="28"/>
        </w:rPr>
      </w:pPr>
      <w:r w:rsidRPr="00BC5D0D">
        <w:rPr>
          <w:b/>
          <w:sz w:val="28"/>
        </w:rPr>
        <w:t>Governor Visit Report</w:t>
      </w:r>
    </w:p>
    <w:p w14:paraId="37B0FC40" w14:textId="77777777" w:rsidR="00BC5D0D" w:rsidRDefault="00BC5D0D" w:rsidP="00621DE8">
      <w:pPr>
        <w:pStyle w:val="NoSpacing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6"/>
        <w:gridCol w:w="8034"/>
      </w:tblGrid>
      <w:tr w:rsidR="00621DE8" w14:paraId="0AC093EA" w14:textId="77777777" w:rsidTr="00621DE8">
        <w:trPr>
          <w:trHeight w:val="399"/>
        </w:trPr>
        <w:tc>
          <w:tcPr>
            <w:tcW w:w="2802" w:type="dxa"/>
          </w:tcPr>
          <w:p w14:paraId="1BC9F2D4" w14:textId="77777777" w:rsidR="00621DE8" w:rsidRPr="00621DE8" w:rsidRDefault="00621DE8" w:rsidP="00621DE8">
            <w:pPr>
              <w:pStyle w:val="NoSpacing"/>
              <w:rPr>
                <w:b/>
                <w:sz w:val="24"/>
              </w:rPr>
            </w:pPr>
            <w:r w:rsidRPr="00621DE8">
              <w:rPr>
                <w:b/>
                <w:sz w:val="24"/>
              </w:rPr>
              <w:t>Name</w:t>
            </w:r>
          </w:p>
        </w:tc>
        <w:tc>
          <w:tcPr>
            <w:tcW w:w="8214" w:type="dxa"/>
          </w:tcPr>
          <w:p w14:paraId="2D755EBF" w14:textId="5303D0F1" w:rsidR="00621DE8" w:rsidRDefault="00DC382E" w:rsidP="00621DE8">
            <w:pPr>
              <w:pStyle w:val="NoSpacing"/>
              <w:rPr>
                <w:b/>
                <w:sz w:val="32"/>
              </w:rPr>
            </w:pPr>
            <w:r>
              <w:rPr>
                <w:b/>
                <w:sz w:val="32"/>
              </w:rPr>
              <w:t>Neil Swanston</w:t>
            </w:r>
          </w:p>
        </w:tc>
      </w:tr>
      <w:tr w:rsidR="00621DE8" w14:paraId="0B20591E" w14:textId="77777777" w:rsidTr="00621DE8">
        <w:trPr>
          <w:trHeight w:val="397"/>
        </w:trPr>
        <w:tc>
          <w:tcPr>
            <w:tcW w:w="2802" w:type="dxa"/>
          </w:tcPr>
          <w:p w14:paraId="18F73946" w14:textId="77777777" w:rsidR="00621DE8" w:rsidRPr="00621DE8" w:rsidRDefault="00621DE8" w:rsidP="00621DE8">
            <w:pPr>
              <w:pStyle w:val="NoSpacing"/>
              <w:rPr>
                <w:b/>
                <w:sz w:val="24"/>
              </w:rPr>
            </w:pPr>
            <w:r w:rsidRPr="00621DE8">
              <w:rPr>
                <w:b/>
                <w:sz w:val="24"/>
              </w:rPr>
              <w:t>Date of visit</w:t>
            </w:r>
          </w:p>
        </w:tc>
        <w:tc>
          <w:tcPr>
            <w:tcW w:w="8214" w:type="dxa"/>
          </w:tcPr>
          <w:p w14:paraId="5F5CEDEC" w14:textId="0A198881" w:rsidR="00621DE8" w:rsidRDefault="003361AC" w:rsidP="00621DE8">
            <w:pPr>
              <w:pStyle w:val="NoSpacing"/>
              <w:rPr>
                <w:b/>
                <w:sz w:val="32"/>
              </w:rPr>
            </w:pPr>
            <w:r>
              <w:rPr>
                <w:b/>
                <w:sz w:val="32"/>
              </w:rPr>
              <w:t>Monday 1</w:t>
            </w:r>
            <w:r w:rsidRPr="003361AC">
              <w:rPr>
                <w:b/>
                <w:sz w:val="32"/>
                <w:vertAlign w:val="superscript"/>
              </w:rPr>
              <w:t>st</w:t>
            </w:r>
            <w:r>
              <w:rPr>
                <w:b/>
                <w:sz w:val="32"/>
              </w:rPr>
              <w:t xml:space="preserve"> April – Friday 5</w:t>
            </w:r>
            <w:r w:rsidRPr="003361AC">
              <w:rPr>
                <w:b/>
                <w:sz w:val="32"/>
                <w:vertAlign w:val="superscript"/>
              </w:rPr>
              <w:t>th</w:t>
            </w:r>
            <w:r>
              <w:rPr>
                <w:b/>
                <w:sz w:val="32"/>
              </w:rPr>
              <w:t xml:space="preserve"> April 2019</w:t>
            </w:r>
          </w:p>
        </w:tc>
      </w:tr>
      <w:tr w:rsidR="00621DE8" w14:paraId="11E65DAA" w14:textId="77777777" w:rsidTr="00621DE8">
        <w:trPr>
          <w:trHeight w:val="397"/>
        </w:trPr>
        <w:tc>
          <w:tcPr>
            <w:tcW w:w="2802" w:type="dxa"/>
          </w:tcPr>
          <w:p w14:paraId="73079A54" w14:textId="77777777" w:rsidR="00621DE8" w:rsidRPr="00621DE8" w:rsidRDefault="00621DE8" w:rsidP="00621DE8">
            <w:pPr>
              <w:pStyle w:val="NoSpacing"/>
              <w:rPr>
                <w:b/>
                <w:sz w:val="24"/>
              </w:rPr>
            </w:pPr>
            <w:r w:rsidRPr="00621DE8">
              <w:rPr>
                <w:b/>
                <w:sz w:val="24"/>
              </w:rPr>
              <w:t>Which area of the SEF/RAP is it linked to</w:t>
            </w:r>
          </w:p>
        </w:tc>
        <w:tc>
          <w:tcPr>
            <w:tcW w:w="8214" w:type="dxa"/>
          </w:tcPr>
          <w:p w14:paraId="05B87ED5" w14:textId="2792FC0E" w:rsidR="00621DE8" w:rsidRDefault="005E6D64" w:rsidP="00621DE8">
            <w:pPr>
              <w:pStyle w:val="NoSpacing"/>
              <w:rPr>
                <w:b/>
                <w:sz w:val="32"/>
              </w:rPr>
            </w:pPr>
            <w:r>
              <w:rPr>
                <w:b/>
                <w:sz w:val="32"/>
              </w:rPr>
              <w:t>All areas</w:t>
            </w:r>
          </w:p>
        </w:tc>
      </w:tr>
      <w:tr w:rsidR="00621DE8" w14:paraId="565B3869" w14:textId="77777777" w:rsidTr="00621DE8">
        <w:trPr>
          <w:trHeight w:val="397"/>
        </w:trPr>
        <w:tc>
          <w:tcPr>
            <w:tcW w:w="2802" w:type="dxa"/>
          </w:tcPr>
          <w:p w14:paraId="4DA403A5" w14:textId="77777777" w:rsidR="00621DE8" w:rsidRPr="00BC5D0D" w:rsidRDefault="00621DE8" w:rsidP="00621DE8">
            <w:pPr>
              <w:pStyle w:val="NoSpacing"/>
              <w:rPr>
                <w:b/>
                <w:sz w:val="24"/>
                <w:szCs w:val="24"/>
              </w:rPr>
            </w:pPr>
            <w:r w:rsidRPr="00BC5D0D">
              <w:rPr>
                <w:b/>
                <w:sz w:val="24"/>
                <w:szCs w:val="24"/>
              </w:rPr>
              <w:t>Focus of visit</w:t>
            </w:r>
          </w:p>
        </w:tc>
        <w:tc>
          <w:tcPr>
            <w:tcW w:w="8214" w:type="dxa"/>
          </w:tcPr>
          <w:p w14:paraId="282CB652" w14:textId="756C3644" w:rsidR="00621DE8" w:rsidRDefault="00621DE8" w:rsidP="00621DE8">
            <w:pPr>
              <w:pStyle w:val="NoSpacing"/>
              <w:rPr>
                <w:b/>
                <w:sz w:val="32"/>
              </w:rPr>
            </w:pPr>
          </w:p>
        </w:tc>
      </w:tr>
      <w:tr w:rsidR="00621DE8" w14:paraId="5F43C2CE" w14:textId="77777777" w:rsidTr="00BC5D0D">
        <w:trPr>
          <w:trHeight w:val="397"/>
        </w:trPr>
        <w:tc>
          <w:tcPr>
            <w:tcW w:w="2802" w:type="dxa"/>
          </w:tcPr>
          <w:p w14:paraId="048FFF12" w14:textId="77777777" w:rsidR="00621DE8" w:rsidRPr="00BC5D0D" w:rsidRDefault="00BC5D0D" w:rsidP="00621DE8">
            <w:pPr>
              <w:pStyle w:val="NoSpacing"/>
              <w:rPr>
                <w:b/>
                <w:sz w:val="24"/>
                <w:szCs w:val="24"/>
              </w:rPr>
            </w:pPr>
            <w:r w:rsidRPr="00BC5D0D">
              <w:rPr>
                <w:b/>
                <w:sz w:val="24"/>
                <w:szCs w:val="24"/>
              </w:rPr>
              <w:t>Classes / staff visited</w:t>
            </w:r>
          </w:p>
        </w:tc>
        <w:tc>
          <w:tcPr>
            <w:tcW w:w="8214" w:type="dxa"/>
          </w:tcPr>
          <w:p w14:paraId="233910BC" w14:textId="4BD78653" w:rsidR="00621DE8" w:rsidRDefault="003361AC" w:rsidP="00621DE8">
            <w:pPr>
              <w:pStyle w:val="NoSpacing"/>
              <w:rPr>
                <w:b/>
                <w:sz w:val="32"/>
              </w:rPr>
            </w:pPr>
            <w:r>
              <w:rPr>
                <w:b/>
                <w:sz w:val="32"/>
              </w:rPr>
              <w:t>Year 3</w:t>
            </w:r>
          </w:p>
        </w:tc>
      </w:tr>
      <w:tr w:rsidR="00621DE8" w:rsidRPr="00BC5D0D" w14:paraId="0755CD91" w14:textId="77777777" w:rsidTr="00BC5D0D">
        <w:trPr>
          <w:trHeight w:val="1951"/>
        </w:trPr>
        <w:tc>
          <w:tcPr>
            <w:tcW w:w="11016" w:type="dxa"/>
            <w:gridSpan w:val="2"/>
          </w:tcPr>
          <w:p w14:paraId="100551AC" w14:textId="77777777" w:rsidR="00621DE8" w:rsidRDefault="00BC5D0D" w:rsidP="00621DE8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Summary of activities e.g. observing classes, talking to staff and pupils, looking at resources etc.</w:t>
            </w:r>
          </w:p>
          <w:p w14:paraId="741F863B" w14:textId="77777777" w:rsidR="0022321A" w:rsidRDefault="0022321A" w:rsidP="00621DE8">
            <w:pPr>
              <w:pStyle w:val="NoSpacing"/>
              <w:rPr>
                <w:b/>
                <w:sz w:val="24"/>
              </w:rPr>
            </w:pPr>
          </w:p>
          <w:p w14:paraId="62D0B01E" w14:textId="77777777" w:rsidR="00B25F36" w:rsidRDefault="005165AF" w:rsidP="003361AC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I spent the whole week in</w:t>
            </w:r>
            <w:r w:rsidR="00756887">
              <w:rPr>
                <w:b/>
                <w:sz w:val="24"/>
              </w:rPr>
              <w:t xml:space="preserve"> class 3 shadowing and supporting Mr Thompson, getting to know the pupils</w:t>
            </w:r>
            <w:r w:rsidR="00A76772">
              <w:rPr>
                <w:b/>
                <w:sz w:val="24"/>
              </w:rPr>
              <w:t>, familiarising myself with the curriculum and teaching methods applied in KS2</w:t>
            </w:r>
            <w:r w:rsidR="00CF402C">
              <w:rPr>
                <w:b/>
                <w:sz w:val="24"/>
              </w:rPr>
              <w:t xml:space="preserve">. </w:t>
            </w:r>
          </w:p>
          <w:p w14:paraId="3F80B39D" w14:textId="352B5F3D" w:rsidR="00CF402C" w:rsidRDefault="00C44B86" w:rsidP="003361AC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This visit enabled me to see how the school operates through the week</w:t>
            </w:r>
            <w:r w:rsidR="00A27ACF">
              <w:rPr>
                <w:b/>
                <w:sz w:val="24"/>
              </w:rPr>
              <w:t>, presented me with numerous opportunities to talk to staff</w:t>
            </w:r>
            <w:r w:rsidR="00E910D8">
              <w:rPr>
                <w:b/>
                <w:sz w:val="24"/>
              </w:rPr>
              <w:t>, pupils and parents</w:t>
            </w:r>
            <w:r w:rsidR="00A27ACF">
              <w:rPr>
                <w:b/>
                <w:sz w:val="24"/>
              </w:rPr>
              <w:t xml:space="preserve"> and build a </w:t>
            </w:r>
            <w:r w:rsidR="003A6666">
              <w:rPr>
                <w:b/>
                <w:sz w:val="24"/>
              </w:rPr>
              <w:t xml:space="preserve">positive relationship with each of them. </w:t>
            </w:r>
          </w:p>
          <w:p w14:paraId="155F4EAD" w14:textId="77777777" w:rsidR="00A85128" w:rsidRDefault="00A85128" w:rsidP="003361AC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This week was themed as ‘Around the World’, and each class have chosen a different country to focus on. </w:t>
            </w:r>
          </w:p>
          <w:p w14:paraId="030BBB61" w14:textId="77777777" w:rsidR="00A85128" w:rsidRDefault="009162CA" w:rsidP="003361AC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Class 3 had selected Spain as their country, so much of the learning activities were built around that theme. </w:t>
            </w:r>
          </w:p>
          <w:p w14:paraId="0F42D3CA" w14:textId="3AA7749D" w:rsidR="009162CA" w:rsidRDefault="004D0416" w:rsidP="003361AC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Throughout the week I observed and participated in all </w:t>
            </w:r>
            <w:r w:rsidR="00337991">
              <w:rPr>
                <w:b/>
                <w:sz w:val="24"/>
              </w:rPr>
              <w:t>lessons, literacy, maths, art, science, music and PE</w:t>
            </w:r>
            <w:r w:rsidR="00BB3625">
              <w:rPr>
                <w:b/>
                <w:sz w:val="24"/>
              </w:rPr>
              <w:t>.</w:t>
            </w:r>
          </w:p>
          <w:p w14:paraId="45318061" w14:textId="1716DECF" w:rsidR="00752B9F" w:rsidRDefault="00752B9F" w:rsidP="003361AC">
            <w:pPr>
              <w:pStyle w:val="NoSpacing"/>
              <w:rPr>
                <w:b/>
                <w:sz w:val="24"/>
              </w:rPr>
            </w:pPr>
          </w:p>
          <w:p w14:paraId="636E6F4F" w14:textId="602014D0" w:rsidR="00752B9F" w:rsidRDefault="00752B9F" w:rsidP="003361AC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Mill Lane use numerous different activities throughout the school week, a</w:t>
            </w:r>
            <w:r w:rsidR="00180501">
              <w:rPr>
                <w:b/>
                <w:sz w:val="24"/>
              </w:rPr>
              <w:t>nd one of the highlights for the class was the cooking on the Wednesday afternoon</w:t>
            </w:r>
            <w:r w:rsidR="00D25FC3">
              <w:rPr>
                <w:b/>
                <w:sz w:val="24"/>
              </w:rPr>
              <w:t>. Every pupil took turns to</w:t>
            </w:r>
            <w:r w:rsidR="00D74390">
              <w:rPr>
                <w:b/>
                <w:sz w:val="24"/>
              </w:rPr>
              <w:t xml:space="preserve"> make </w:t>
            </w:r>
            <w:r w:rsidR="00120A89">
              <w:rPr>
                <w:b/>
                <w:sz w:val="24"/>
              </w:rPr>
              <w:t>P</w:t>
            </w:r>
            <w:r w:rsidR="00D74390">
              <w:rPr>
                <w:b/>
                <w:sz w:val="24"/>
              </w:rPr>
              <w:t>aella, some preparing the ingredients, some cooking. I was surprised</w:t>
            </w:r>
            <w:r w:rsidR="00B45613">
              <w:rPr>
                <w:b/>
                <w:sz w:val="24"/>
              </w:rPr>
              <w:t xml:space="preserve"> that children so young were allowed to use knives and </w:t>
            </w:r>
            <w:r w:rsidR="00AB7BBC">
              <w:rPr>
                <w:b/>
                <w:sz w:val="24"/>
              </w:rPr>
              <w:t xml:space="preserve">cook on hot stoves, but every part of the process was carefully managed and observed by a dedicated teaching assistant. </w:t>
            </w:r>
            <w:r w:rsidR="008140B7">
              <w:rPr>
                <w:b/>
                <w:sz w:val="24"/>
              </w:rPr>
              <w:t>She explained that there is an element of ris</w:t>
            </w:r>
            <w:r w:rsidR="00EC57BE">
              <w:rPr>
                <w:b/>
                <w:sz w:val="24"/>
              </w:rPr>
              <w:t>k, but the children respond positively to being given more ‘grown-up’ responsibilities</w:t>
            </w:r>
            <w:r w:rsidR="00120A89">
              <w:rPr>
                <w:b/>
                <w:sz w:val="24"/>
              </w:rPr>
              <w:t xml:space="preserve">. </w:t>
            </w:r>
            <w:r w:rsidR="00D74390">
              <w:rPr>
                <w:b/>
                <w:sz w:val="24"/>
              </w:rPr>
              <w:t xml:space="preserve"> </w:t>
            </w:r>
          </w:p>
          <w:p w14:paraId="2F3850D9" w14:textId="77777777" w:rsidR="009162CA" w:rsidRDefault="009162CA" w:rsidP="003361AC">
            <w:pPr>
              <w:pStyle w:val="NoSpacing"/>
              <w:rPr>
                <w:b/>
                <w:sz w:val="24"/>
              </w:rPr>
            </w:pPr>
          </w:p>
          <w:p w14:paraId="0A306CF0" w14:textId="79DEED1A" w:rsidR="004C46D3" w:rsidRDefault="004C46D3" w:rsidP="003361AC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Other activities that the children </w:t>
            </w:r>
            <w:r w:rsidR="006520D4">
              <w:rPr>
                <w:b/>
                <w:sz w:val="24"/>
              </w:rPr>
              <w:t>worked on during the week,</w:t>
            </w:r>
          </w:p>
          <w:p w14:paraId="783AEB9D" w14:textId="328CF1AC" w:rsidR="006520D4" w:rsidRDefault="006520D4" w:rsidP="006520D4">
            <w:pPr>
              <w:pStyle w:val="NoSpacing"/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Making city guide leaflets for Spain</w:t>
            </w:r>
          </w:p>
          <w:p w14:paraId="64202A79" w14:textId="7A53F743" w:rsidR="004A53FF" w:rsidRDefault="004A53FF" w:rsidP="006520D4">
            <w:pPr>
              <w:pStyle w:val="NoSpacing"/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Learning to draw like Pablo Picasso</w:t>
            </w:r>
          </w:p>
          <w:p w14:paraId="0241B92F" w14:textId="1B2A16DF" w:rsidR="004A53FF" w:rsidRDefault="004A53FF" w:rsidP="006520D4">
            <w:pPr>
              <w:pStyle w:val="NoSpacing"/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Creating their own storyboard</w:t>
            </w:r>
            <w:r w:rsidR="00FE4037">
              <w:rPr>
                <w:b/>
                <w:sz w:val="24"/>
              </w:rPr>
              <w:t xml:space="preserve"> (based on ‘The Journey’ by Aaron Becker)</w:t>
            </w:r>
          </w:p>
          <w:p w14:paraId="38BC1A51" w14:textId="427200FD" w:rsidR="00453EEC" w:rsidRDefault="00453EEC" w:rsidP="006520D4">
            <w:pPr>
              <w:pStyle w:val="NoSpacing"/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Writing descriptive words and sentences </w:t>
            </w:r>
            <w:r w:rsidR="00616D6C">
              <w:rPr>
                <w:b/>
                <w:sz w:val="24"/>
              </w:rPr>
              <w:t xml:space="preserve">to help describe a </w:t>
            </w:r>
            <w:r w:rsidR="00A76565">
              <w:rPr>
                <w:b/>
                <w:sz w:val="24"/>
              </w:rPr>
              <w:t>scene</w:t>
            </w:r>
            <w:r>
              <w:rPr>
                <w:b/>
                <w:sz w:val="24"/>
              </w:rPr>
              <w:t xml:space="preserve"> </w:t>
            </w:r>
          </w:p>
          <w:p w14:paraId="0E932B86" w14:textId="0B454DCE" w:rsidR="009E06FD" w:rsidRDefault="009E06FD" w:rsidP="006520D4">
            <w:pPr>
              <w:pStyle w:val="NoSpacing"/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Learning Spanish songs</w:t>
            </w:r>
          </w:p>
          <w:p w14:paraId="7CC683E4" w14:textId="29932C29" w:rsidR="009E06FD" w:rsidRDefault="009E06FD" w:rsidP="006520D4">
            <w:pPr>
              <w:pStyle w:val="NoSpacing"/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 w:rsidR="009A0F89">
              <w:rPr>
                <w:b/>
                <w:sz w:val="24"/>
              </w:rPr>
              <w:t xml:space="preserve"> Spanish words and phrases</w:t>
            </w:r>
          </w:p>
          <w:p w14:paraId="0E11F5B7" w14:textId="2AD62986" w:rsidR="00616D6C" w:rsidRDefault="00616D6C" w:rsidP="006520D4">
            <w:pPr>
              <w:pStyle w:val="NoSpacing"/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Bollywood dancing</w:t>
            </w:r>
            <w:r w:rsidR="00AC5CE3">
              <w:rPr>
                <w:b/>
                <w:sz w:val="24"/>
              </w:rPr>
              <w:t xml:space="preserve"> (courtesy of a visiting dance workshop</w:t>
            </w:r>
            <w:r w:rsidR="006B0852">
              <w:rPr>
                <w:b/>
                <w:sz w:val="24"/>
              </w:rPr>
              <w:t>)</w:t>
            </w:r>
          </w:p>
          <w:p w14:paraId="47CD8E32" w14:textId="77777777" w:rsidR="004C46D3" w:rsidRDefault="004C46D3" w:rsidP="003361AC">
            <w:pPr>
              <w:pStyle w:val="NoSpacing"/>
              <w:rPr>
                <w:b/>
                <w:sz w:val="24"/>
              </w:rPr>
            </w:pPr>
          </w:p>
          <w:p w14:paraId="45952FC1" w14:textId="33D4EB02" w:rsidR="009A0F89" w:rsidRPr="00BC5D0D" w:rsidRDefault="009A0F89" w:rsidP="003361AC">
            <w:pPr>
              <w:pStyle w:val="NoSpacing"/>
              <w:rPr>
                <w:b/>
                <w:sz w:val="24"/>
              </w:rPr>
            </w:pPr>
          </w:p>
        </w:tc>
        <w:bookmarkStart w:id="0" w:name="_GoBack"/>
        <w:bookmarkEnd w:id="0"/>
      </w:tr>
      <w:tr w:rsidR="00621DE8" w:rsidRPr="00BC5D0D" w14:paraId="21A52913" w14:textId="77777777" w:rsidTr="00BC5D0D">
        <w:trPr>
          <w:trHeight w:val="1265"/>
        </w:trPr>
        <w:tc>
          <w:tcPr>
            <w:tcW w:w="11016" w:type="dxa"/>
            <w:gridSpan w:val="2"/>
          </w:tcPr>
          <w:p w14:paraId="684B797E" w14:textId="5204A497" w:rsidR="00621DE8" w:rsidRDefault="00BC5D0D" w:rsidP="00621DE8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What have I learned as a result of my visit</w:t>
            </w:r>
          </w:p>
          <w:p w14:paraId="172B1404" w14:textId="77777777" w:rsidR="00545FE1" w:rsidRDefault="00545FE1" w:rsidP="00621DE8">
            <w:pPr>
              <w:pStyle w:val="NoSpacing"/>
              <w:rPr>
                <w:b/>
                <w:sz w:val="24"/>
              </w:rPr>
            </w:pPr>
          </w:p>
          <w:p w14:paraId="5A1CD81D" w14:textId="49CB5970" w:rsidR="00FD4370" w:rsidRDefault="000C233C" w:rsidP="003361AC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The methods of teaching and behaviour management</w:t>
            </w:r>
            <w:r w:rsidR="001F4FBE">
              <w:rPr>
                <w:b/>
                <w:sz w:val="24"/>
              </w:rPr>
              <w:t xml:space="preserve"> in the class are clearly very different from those which I had experienced</w:t>
            </w:r>
            <w:r w:rsidR="00E910D8">
              <w:rPr>
                <w:b/>
                <w:sz w:val="24"/>
              </w:rPr>
              <w:t xml:space="preserve">. </w:t>
            </w:r>
          </w:p>
          <w:p w14:paraId="1932EA6B" w14:textId="77777777" w:rsidR="00120A89" w:rsidRDefault="00120A89" w:rsidP="003361AC">
            <w:pPr>
              <w:pStyle w:val="NoSpacing"/>
              <w:rPr>
                <w:b/>
                <w:sz w:val="24"/>
              </w:rPr>
            </w:pPr>
          </w:p>
          <w:p w14:paraId="7622E9CE" w14:textId="502F8469" w:rsidR="00BB3625" w:rsidRDefault="00BB3625" w:rsidP="003361AC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The school applies a </w:t>
            </w:r>
            <w:r w:rsidR="003B3E61">
              <w:rPr>
                <w:b/>
                <w:sz w:val="24"/>
              </w:rPr>
              <w:t xml:space="preserve">teaching methodology which incorporates multiple aspects of the curriculum </w:t>
            </w:r>
            <w:r w:rsidR="00613437">
              <w:rPr>
                <w:b/>
                <w:sz w:val="24"/>
              </w:rPr>
              <w:t>into the lessons, using different techniques to help pupils</w:t>
            </w:r>
            <w:r w:rsidR="0097095D">
              <w:rPr>
                <w:b/>
                <w:sz w:val="24"/>
              </w:rPr>
              <w:t xml:space="preserve"> progress and develop. </w:t>
            </w:r>
          </w:p>
          <w:p w14:paraId="3AEECEC1" w14:textId="5157BE59" w:rsidR="00965975" w:rsidRDefault="0097095D" w:rsidP="003361AC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Class 3 work closely with Class 4 and have a shared learning space. The first lesson on most days </w:t>
            </w:r>
            <w:r w:rsidR="001D396A">
              <w:rPr>
                <w:b/>
                <w:sz w:val="24"/>
              </w:rPr>
              <w:t xml:space="preserve">sees the two classes combine and split into 10 groups of mixed ability. Each group has a </w:t>
            </w:r>
            <w:r w:rsidR="0010333B">
              <w:rPr>
                <w:b/>
                <w:sz w:val="24"/>
              </w:rPr>
              <w:t xml:space="preserve">specific task focussed on </w:t>
            </w:r>
            <w:r w:rsidR="00E57B13">
              <w:rPr>
                <w:b/>
                <w:sz w:val="24"/>
              </w:rPr>
              <w:lastRenderedPageBreak/>
              <w:t>reading comprehension</w:t>
            </w:r>
            <w:r w:rsidR="00DE35AC">
              <w:rPr>
                <w:b/>
                <w:sz w:val="24"/>
              </w:rPr>
              <w:t xml:space="preserve">. The groups are encouraged to work with the other members of their group, </w:t>
            </w:r>
            <w:r w:rsidR="00E57B13">
              <w:rPr>
                <w:b/>
                <w:sz w:val="24"/>
              </w:rPr>
              <w:t>but</w:t>
            </w:r>
            <w:r w:rsidR="00DE35AC">
              <w:rPr>
                <w:b/>
                <w:sz w:val="24"/>
              </w:rPr>
              <w:t xml:space="preserve"> to work </w:t>
            </w:r>
            <w:r w:rsidR="00965975">
              <w:rPr>
                <w:b/>
                <w:sz w:val="24"/>
              </w:rPr>
              <w:t xml:space="preserve">independently from the teachers. The two class teachers and </w:t>
            </w:r>
            <w:r w:rsidR="00172C18">
              <w:rPr>
                <w:b/>
                <w:sz w:val="24"/>
              </w:rPr>
              <w:t>teaching assistants will often sit with groups who need a little more support and encouragement</w:t>
            </w:r>
            <w:r w:rsidR="00E57B13">
              <w:rPr>
                <w:b/>
                <w:sz w:val="24"/>
              </w:rPr>
              <w:t xml:space="preserve">, but also make themselves available to all the pupils if </w:t>
            </w:r>
            <w:r w:rsidR="002C1C89">
              <w:rPr>
                <w:b/>
                <w:sz w:val="24"/>
              </w:rPr>
              <w:t xml:space="preserve">guidance is required. </w:t>
            </w:r>
            <w:r w:rsidR="00C73249">
              <w:rPr>
                <w:b/>
                <w:sz w:val="24"/>
              </w:rPr>
              <w:t>The pupils are</w:t>
            </w:r>
            <w:r w:rsidR="00E612A5">
              <w:rPr>
                <w:b/>
                <w:sz w:val="24"/>
              </w:rPr>
              <w:t xml:space="preserve"> familiar with the arrangements and are quick to </w:t>
            </w:r>
            <w:r w:rsidR="00ED168A">
              <w:rPr>
                <w:b/>
                <w:sz w:val="24"/>
              </w:rPr>
              <w:t>self-organise.</w:t>
            </w:r>
          </w:p>
          <w:p w14:paraId="2E2E2E01" w14:textId="3849EEF0" w:rsidR="00120A89" w:rsidRDefault="00120A89" w:rsidP="003361AC">
            <w:pPr>
              <w:pStyle w:val="NoSpacing"/>
              <w:rPr>
                <w:b/>
                <w:sz w:val="24"/>
              </w:rPr>
            </w:pPr>
          </w:p>
          <w:p w14:paraId="076041B6" w14:textId="48A42FD6" w:rsidR="002C14DE" w:rsidRDefault="002C14DE" w:rsidP="003361AC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The class know what to expect from the day</w:t>
            </w:r>
            <w:r w:rsidR="002E12E0">
              <w:rPr>
                <w:b/>
                <w:sz w:val="24"/>
              </w:rPr>
              <w:t>, and although they often need reminding, behaviour</w:t>
            </w:r>
            <w:r w:rsidR="00071AED">
              <w:rPr>
                <w:b/>
                <w:sz w:val="24"/>
              </w:rPr>
              <w:t xml:space="preserve"> isn’t an issue. Mr Thompson has put in place a range of different</w:t>
            </w:r>
            <w:r w:rsidR="00574646">
              <w:rPr>
                <w:b/>
                <w:sz w:val="24"/>
              </w:rPr>
              <w:t xml:space="preserve"> rewards and strategies to </w:t>
            </w:r>
            <w:r w:rsidR="00C46F2C">
              <w:rPr>
                <w:b/>
                <w:sz w:val="24"/>
              </w:rPr>
              <w:t xml:space="preserve">maintain discipline, and each appears to work well. </w:t>
            </w:r>
            <w:r w:rsidR="00F8233F">
              <w:rPr>
                <w:b/>
                <w:sz w:val="24"/>
              </w:rPr>
              <w:t xml:space="preserve">For example, when the pupils hear Mr Thompson’s rain stick, they know it means that they </w:t>
            </w:r>
            <w:r w:rsidR="00D8136F">
              <w:rPr>
                <w:b/>
                <w:sz w:val="24"/>
              </w:rPr>
              <w:t>should</w:t>
            </w:r>
            <w:r w:rsidR="00F8233F">
              <w:rPr>
                <w:b/>
                <w:sz w:val="24"/>
              </w:rPr>
              <w:t xml:space="preserve"> stop what they are doing and listen to what he is about to say. </w:t>
            </w:r>
          </w:p>
          <w:p w14:paraId="66ABAAAD" w14:textId="018E086C" w:rsidR="00ED168A" w:rsidRDefault="00ED168A" w:rsidP="003361AC">
            <w:pPr>
              <w:pStyle w:val="NoSpacing"/>
              <w:rPr>
                <w:b/>
                <w:sz w:val="24"/>
              </w:rPr>
            </w:pPr>
          </w:p>
          <w:p w14:paraId="40E5C7B7" w14:textId="5C546174" w:rsidR="00944315" w:rsidRDefault="00944315" w:rsidP="003361AC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Some activities are </w:t>
            </w:r>
            <w:r w:rsidR="00AD5A51">
              <w:rPr>
                <w:b/>
                <w:sz w:val="24"/>
              </w:rPr>
              <w:t xml:space="preserve">re-visited throughout the course of the week to stop pupils from becoming </w:t>
            </w:r>
            <w:r w:rsidR="00F85C84">
              <w:rPr>
                <w:b/>
                <w:sz w:val="24"/>
              </w:rPr>
              <w:t xml:space="preserve">fatigued by </w:t>
            </w:r>
            <w:r w:rsidR="008B7D51">
              <w:rPr>
                <w:b/>
                <w:sz w:val="24"/>
              </w:rPr>
              <w:t xml:space="preserve">being asked to do </w:t>
            </w:r>
            <w:r w:rsidR="00F85C84">
              <w:rPr>
                <w:b/>
                <w:sz w:val="24"/>
              </w:rPr>
              <w:t xml:space="preserve">the same thing for several hours. </w:t>
            </w:r>
            <w:r w:rsidR="008B7D51">
              <w:rPr>
                <w:b/>
                <w:sz w:val="24"/>
              </w:rPr>
              <w:t xml:space="preserve">This allows the class </w:t>
            </w:r>
            <w:r w:rsidR="00314082">
              <w:rPr>
                <w:b/>
                <w:sz w:val="24"/>
              </w:rPr>
              <w:t xml:space="preserve">time to sit together and talk about what they have done and learned so far. </w:t>
            </w:r>
          </w:p>
          <w:p w14:paraId="01BBEDF9" w14:textId="1F9BA3DC" w:rsidR="00E910D8" w:rsidRPr="00BC5D0D" w:rsidRDefault="00E910D8" w:rsidP="003361AC">
            <w:pPr>
              <w:pStyle w:val="NoSpacing"/>
              <w:rPr>
                <w:b/>
                <w:sz w:val="24"/>
              </w:rPr>
            </w:pPr>
          </w:p>
        </w:tc>
      </w:tr>
      <w:tr w:rsidR="00621DE8" w:rsidRPr="00BC5D0D" w14:paraId="30B4D0D1" w14:textId="77777777" w:rsidTr="00BC5D0D">
        <w:trPr>
          <w:trHeight w:val="1977"/>
        </w:trPr>
        <w:tc>
          <w:tcPr>
            <w:tcW w:w="11016" w:type="dxa"/>
            <w:gridSpan w:val="2"/>
          </w:tcPr>
          <w:p w14:paraId="4BC8084B" w14:textId="77777777" w:rsidR="00621DE8" w:rsidRDefault="00BC5D0D" w:rsidP="00621DE8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Positive comments about the focus</w:t>
            </w:r>
          </w:p>
          <w:p w14:paraId="42497465" w14:textId="77777777" w:rsidR="00521EC5" w:rsidRDefault="00521EC5" w:rsidP="00621DE8">
            <w:pPr>
              <w:pStyle w:val="NoSpacing"/>
              <w:rPr>
                <w:b/>
                <w:sz w:val="24"/>
              </w:rPr>
            </w:pPr>
          </w:p>
          <w:p w14:paraId="28D0D711" w14:textId="77777777" w:rsidR="00E44110" w:rsidRDefault="00E44110" w:rsidP="00E44110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I was welcomed into the class, and really made to feel at ease by the whole school. The pupils and staff are incredibly warm and friendly</w:t>
            </w:r>
          </w:p>
          <w:p w14:paraId="2C7E5D2C" w14:textId="302E8763" w:rsidR="00471484" w:rsidRDefault="00521EC5" w:rsidP="00621DE8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Class 3 </w:t>
            </w:r>
            <w:r w:rsidR="00355C47">
              <w:rPr>
                <w:b/>
                <w:sz w:val="24"/>
              </w:rPr>
              <w:t xml:space="preserve">seem to be a very happy and positive year group. Each pupil </w:t>
            </w:r>
            <w:r w:rsidR="00C4173A">
              <w:rPr>
                <w:b/>
                <w:sz w:val="24"/>
              </w:rPr>
              <w:t xml:space="preserve">comes into school with a smile on their face. </w:t>
            </w:r>
          </w:p>
          <w:p w14:paraId="040C9FFC" w14:textId="090C43AD" w:rsidR="00C4173A" w:rsidRDefault="00C4173A" w:rsidP="00621DE8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The children are extremely polite – they each enjoy taking turns to hold doors open for adults and their </w:t>
            </w:r>
            <w:r w:rsidR="00532662">
              <w:rPr>
                <w:b/>
                <w:sz w:val="24"/>
              </w:rPr>
              <w:t>classmates and</w:t>
            </w:r>
            <w:r w:rsidR="00864C21">
              <w:rPr>
                <w:b/>
                <w:sz w:val="24"/>
              </w:rPr>
              <w:t xml:space="preserve"> are very keen to report back how many people say ‘thank you’ to them. </w:t>
            </w:r>
          </w:p>
          <w:p w14:paraId="368CF3A7" w14:textId="27EC0463" w:rsidR="00C914D6" w:rsidRDefault="00C914D6" w:rsidP="00621DE8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Despite this being the final week of the term, the pupils were enthus</w:t>
            </w:r>
            <w:r w:rsidR="007E1905">
              <w:rPr>
                <w:b/>
                <w:sz w:val="24"/>
              </w:rPr>
              <w:t>iastic and energised throughout the week. I was thoroughly impressed by the amount of effort that every child put in</w:t>
            </w:r>
            <w:r w:rsidR="002C0459">
              <w:rPr>
                <w:b/>
                <w:sz w:val="24"/>
              </w:rPr>
              <w:t xml:space="preserve">. </w:t>
            </w:r>
          </w:p>
          <w:p w14:paraId="5825798C" w14:textId="77E959B7" w:rsidR="00471484" w:rsidRPr="00BC5D0D" w:rsidRDefault="00471484" w:rsidP="00E44110">
            <w:pPr>
              <w:pStyle w:val="NoSpacing"/>
              <w:rPr>
                <w:b/>
                <w:sz w:val="24"/>
              </w:rPr>
            </w:pPr>
          </w:p>
        </w:tc>
      </w:tr>
      <w:tr w:rsidR="00621DE8" w:rsidRPr="00BC5D0D" w14:paraId="745E5D07" w14:textId="77777777" w:rsidTr="00BC5D0D">
        <w:trPr>
          <w:trHeight w:val="2124"/>
        </w:trPr>
        <w:tc>
          <w:tcPr>
            <w:tcW w:w="11016" w:type="dxa"/>
            <w:gridSpan w:val="2"/>
          </w:tcPr>
          <w:p w14:paraId="506F7120" w14:textId="77777777" w:rsidR="00621DE8" w:rsidRDefault="00BC5D0D" w:rsidP="00621DE8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Aspects I would like clarified / questions I have</w:t>
            </w:r>
          </w:p>
          <w:p w14:paraId="23BBBD6A" w14:textId="5D1FA1DD" w:rsidR="00337532" w:rsidRPr="00BC5D0D" w:rsidRDefault="00337532" w:rsidP="00621DE8">
            <w:pPr>
              <w:pStyle w:val="NoSpacing"/>
              <w:rPr>
                <w:b/>
                <w:sz w:val="24"/>
              </w:rPr>
            </w:pPr>
          </w:p>
        </w:tc>
      </w:tr>
      <w:tr w:rsidR="00621DE8" w:rsidRPr="00BC5D0D" w14:paraId="6EA3EAF6" w14:textId="77777777" w:rsidTr="00BC5D0D">
        <w:trPr>
          <w:trHeight w:val="1246"/>
        </w:trPr>
        <w:tc>
          <w:tcPr>
            <w:tcW w:w="11016" w:type="dxa"/>
            <w:gridSpan w:val="2"/>
          </w:tcPr>
          <w:p w14:paraId="3E2DCA35" w14:textId="77777777" w:rsidR="00621DE8" w:rsidRDefault="00BC5D0D" w:rsidP="00621DE8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Ideas for future visits</w:t>
            </w:r>
          </w:p>
          <w:p w14:paraId="6B2F91F5" w14:textId="77777777" w:rsidR="00996570" w:rsidRDefault="00996570" w:rsidP="00621DE8">
            <w:pPr>
              <w:pStyle w:val="NoSpacing"/>
              <w:rPr>
                <w:b/>
                <w:sz w:val="24"/>
              </w:rPr>
            </w:pPr>
          </w:p>
          <w:p w14:paraId="6323C75B" w14:textId="442F71DA" w:rsidR="00FF24AA" w:rsidRPr="00BC5D0D" w:rsidRDefault="00FF24AA" w:rsidP="00621DE8">
            <w:pPr>
              <w:pStyle w:val="NoSpacing"/>
              <w:rPr>
                <w:b/>
                <w:sz w:val="24"/>
              </w:rPr>
            </w:pPr>
          </w:p>
        </w:tc>
      </w:tr>
      <w:tr w:rsidR="00621DE8" w:rsidRPr="00BC5D0D" w14:paraId="5A54E370" w14:textId="77777777" w:rsidTr="00BC5D0D">
        <w:trPr>
          <w:trHeight w:val="1095"/>
        </w:trPr>
        <w:tc>
          <w:tcPr>
            <w:tcW w:w="11016" w:type="dxa"/>
            <w:gridSpan w:val="2"/>
          </w:tcPr>
          <w:p w14:paraId="2179D7B4" w14:textId="77777777" w:rsidR="00621DE8" w:rsidRPr="00BC5D0D" w:rsidRDefault="00BC5D0D" w:rsidP="00621DE8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Any other comments</w:t>
            </w:r>
          </w:p>
        </w:tc>
      </w:tr>
    </w:tbl>
    <w:p w14:paraId="05A631BB" w14:textId="77777777" w:rsidR="00621DE8" w:rsidRDefault="00621DE8" w:rsidP="00621DE8">
      <w:pPr>
        <w:pStyle w:val="NoSpacing"/>
        <w:rPr>
          <w:b/>
          <w:sz w:val="24"/>
        </w:rPr>
      </w:pPr>
    </w:p>
    <w:p w14:paraId="53CE97F1" w14:textId="7E202EB1" w:rsidR="00BC5D0D" w:rsidRDefault="00BC5D0D" w:rsidP="00621DE8">
      <w:pPr>
        <w:pStyle w:val="NoSpacing"/>
        <w:rPr>
          <w:b/>
          <w:sz w:val="24"/>
        </w:rPr>
      </w:pPr>
      <w:r>
        <w:rPr>
          <w:b/>
          <w:sz w:val="24"/>
        </w:rPr>
        <w:t>Signed Governor:</w:t>
      </w:r>
      <w:r w:rsidR="002C0459">
        <w:rPr>
          <w:b/>
          <w:sz w:val="24"/>
        </w:rPr>
        <w:t xml:space="preserve"> Neil Swanston</w:t>
      </w:r>
    </w:p>
    <w:p w14:paraId="37A7DD8E" w14:textId="77777777" w:rsidR="00BC5D0D" w:rsidRDefault="00BC5D0D" w:rsidP="00621DE8">
      <w:pPr>
        <w:pStyle w:val="NoSpacing"/>
        <w:rPr>
          <w:b/>
          <w:sz w:val="24"/>
        </w:rPr>
      </w:pPr>
    </w:p>
    <w:p w14:paraId="3DEB64BB" w14:textId="77777777" w:rsidR="00BC5D0D" w:rsidRPr="00BC5D0D" w:rsidRDefault="00BC5D0D" w:rsidP="00621DE8">
      <w:pPr>
        <w:pStyle w:val="NoSpacing"/>
        <w:rPr>
          <w:b/>
          <w:sz w:val="24"/>
        </w:rPr>
      </w:pPr>
      <w:r>
        <w:rPr>
          <w:b/>
          <w:sz w:val="24"/>
        </w:rPr>
        <w:t>Signed headteacher:</w:t>
      </w:r>
    </w:p>
    <w:sectPr w:rsidR="00BC5D0D" w:rsidRPr="00BC5D0D" w:rsidSect="00621DE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A1E49"/>
    <w:multiLevelType w:val="hybridMultilevel"/>
    <w:tmpl w:val="3C08528E"/>
    <w:lvl w:ilvl="0" w:tplc="C75EE48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E8"/>
    <w:rsid w:val="00004B0C"/>
    <w:rsid w:val="00052F98"/>
    <w:rsid w:val="00071AED"/>
    <w:rsid w:val="000A6A43"/>
    <w:rsid w:val="000C233C"/>
    <w:rsid w:val="000E2E71"/>
    <w:rsid w:val="0010333B"/>
    <w:rsid w:val="00120A89"/>
    <w:rsid w:val="00172C18"/>
    <w:rsid w:val="00180501"/>
    <w:rsid w:val="001D396A"/>
    <w:rsid w:val="001F4FBE"/>
    <w:rsid w:val="001F609E"/>
    <w:rsid w:val="0022321A"/>
    <w:rsid w:val="002B31BA"/>
    <w:rsid w:val="002C0459"/>
    <w:rsid w:val="002C14DE"/>
    <w:rsid w:val="002C1C89"/>
    <w:rsid w:val="002E12E0"/>
    <w:rsid w:val="00314082"/>
    <w:rsid w:val="003361AC"/>
    <w:rsid w:val="00337532"/>
    <w:rsid w:val="00337991"/>
    <w:rsid w:val="00355C47"/>
    <w:rsid w:val="00374576"/>
    <w:rsid w:val="003A6666"/>
    <w:rsid w:val="003B3E61"/>
    <w:rsid w:val="00453EEC"/>
    <w:rsid w:val="00471484"/>
    <w:rsid w:val="004A53FF"/>
    <w:rsid w:val="004C46D3"/>
    <w:rsid w:val="004D0416"/>
    <w:rsid w:val="005165AF"/>
    <w:rsid w:val="00521EC5"/>
    <w:rsid w:val="00532662"/>
    <w:rsid w:val="00545FE1"/>
    <w:rsid w:val="00572C6C"/>
    <w:rsid w:val="00574646"/>
    <w:rsid w:val="00585204"/>
    <w:rsid w:val="00594971"/>
    <w:rsid w:val="005E6D64"/>
    <w:rsid w:val="005F598B"/>
    <w:rsid w:val="006115F4"/>
    <w:rsid w:val="00613437"/>
    <w:rsid w:val="00616D6C"/>
    <w:rsid w:val="00621DE8"/>
    <w:rsid w:val="006520D4"/>
    <w:rsid w:val="006B0852"/>
    <w:rsid w:val="00752B9F"/>
    <w:rsid w:val="00756887"/>
    <w:rsid w:val="007E1905"/>
    <w:rsid w:val="008140B7"/>
    <w:rsid w:val="00864C21"/>
    <w:rsid w:val="008B7D51"/>
    <w:rsid w:val="009162CA"/>
    <w:rsid w:val="00941080"/>
    <w:rsid w:val="00944315"/>
    <w:rsid w:val="0094729A"/>
    <w:rsid w:val="00965975"/>
    <w:rsid w:val="0097095D"/>
    <w:rsid w:val="00996570"/>
    <w:rsid w:val="009A0F89"/>
    <w:rsid w:val="009D75A5"/>
    <w:rsid w:val="009E06FD"/>
    <w:rsid w:val="00A27ACF"/>
    <w:rsid w:val="00A76565"/>
    <w:rsid w:val="00A76772"/>
    <w:rsid w:val="00A85128"/>
    <w:rsid w:val="00AB7BBC"/>
    <w:rsid w:val="00AC5CE3"/>
    <w:rsid w:val="00AD5A51"/>
    <w:rsid w:val="00B25F36"/>
    <w:rsid w:val="00B45613"/>
    <w:rsid w:val="00B8279F"/>
    <w:rsid w:val="00BA7136"/>
    <w:rsid w:val="00BB3625"/>
    <w:rsid w:val="00BC5D0D"/>
    <w:rsid w:val="00C4173A"/>
    <w:rsid w:val="00C44B86"/>
    <w:rsid w:val="00C46F2C"/>
    <w:rsid w:val="00C73249"/>
    <w:rsid w:val="00C914D6"/>
    <w:rsid w:val="00CB6E0C"/>
    <w:rsid w:val="00CF402C"/>
    <w:rsid w:val="00D0608F"/>
    <w:rsid w:val="00D25FC3"/>
    <w:rsid w:val="00D74390"/>
    <w:rsid w:val="00D8136F"/>
    <w:rsid w:val="00D8315F"/>
    <w:rsid w:val="00DC382E"/>
    <w:rsid w:val="00DD0C34"/>
    <w:rsid w:val="00DE35AC"/>
    <w:rsid w:val="00DF22DF"/>
    <w:rsid w:val="00E44110"/>
    <w:rsid w:val="00E51EA0"/>
    <w:rsid w:val="00E57B13"/>
    <w:rsid w:val="00E612A5"/>
    <w:rsid w:val="00E910D8"/>
    <w:rsid w:val="00EC57BE"/>
    <w:rsid w:val="00ED168A"/>
    <w:rsid w:val="00F17A77"/>
    <w:rsid w:val="00F31008"/>
    <w:rsid w:val="00F60DE7"/>
    <w:rsid w:val="00F8233F"/>
    <w:rsid w:val="00F85C84"/>
    <w:rsid w:val="00FC1DA3"/>
    <w:rsid w:val="00FD4370"/>
    <w:rsid w:val="00FE4037"/>
    <w:rsid w:val="00FF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925C5"/>
  <w15:docId w15:val="{81FB0C47-3E45-4EC7-ADA3-870589E5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DE8"/>
    <w:pPr>
      <w:spacing w:after="0" w:line="240" w:lineRule="auto"/>
    </w:pPr>
  </w:style>
  <w:style w:type="table" w:styleId="TableGrid">
    <w:name w:val="Table Grid"/>
    <w:basedOn w:val="TableNormal"/>
    <w:uiPriority w:val="59"/>
    <w:rsid w:val="0062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Neil Swanston</cp:lastModifiedBy>
  <cp:revision>3</cp:revision>
  <dcterms:created xsi:type="dcterms:W3CDTF">2019-06-04T15:37:00Z</dcterms:created>
  <dcterms:modified xsi:type="dcterms:W3CDTF">2019-07-11T13:34:00Z</dcterms:modified>
</cp:coreProperties>
</file>