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52EE" w14:textId="48CB2812" w:rsidR="003A7E64" w:rsidRPr="00E12DA3" w:rsidRDefault="001D23B0" w:rsidP="00E12DA3">
      <w:pPr>
        <w:jc w:val="center"/>
        <w:rPr>
          <w:b/>
        </w:rPr>
      </w:pPr>
      <w:r>
        <w:rPr>
          <w:b/>
        </w:rPr>
        <w:t>Year 2 Home Learning 1</w:t>
      </w:r>
      <w:r w:rsidR="00967D6F">
        <w:rPr>
          <w:b/>
        </w:rPr>
        <w:t>8</w:t>
      </w:r>
      <w:r w:rsidR="00E12DA3" w:rsidRPr="00E12DA3">
        <w:rPr>
          <w:b/>
          <w:vertAlign w:val="superscript"/>
        </w:rPr>
        <w:t>th</w:t>
      </w:r>
      <w:r>
        <w:rPr>
          <w:b/>
        </w:rPr>
        <w:t xml:space="preserve"> January – </w:t>
      </w:r>
      <w:r w:rsidR="00967D6F">
        <w:rPr>
          <w:b/>
        </w:rPr>
        <w:t>22</w:t>
      </w:r>
      <w:r w:rsidR="00967D6F">
        <w:rPr>
          <w:b/>
          <w:vertAlign w:val="superscript"/>
        </w:rPr>
        <w:t>nd</w:t>
      </w:r>
      <w:r w:rsidR="00E12DA3" w:rsidRPr="00E12DA3">
        <w:rPr>
          <w:b/>
        </w:rPr>
        <w:t xml:space="preserve"> January 2021</w:t>
      </w:r>
    </w:p>
    <w:tbl>
      <w:tblPr>
        <w:tblStyle w:val="TableGrid"/>
        <w:tblpPr w:leftFromText="180" w:rightFromText="180" w:horzAnchor="margin" w:tblpY="317"/>
        <w:tblW w:w="15176" w:type="dxa"/>
        <w:tblLayout w:type="fixed"/>
        <w:tblLook w:val="04A0" w:firstRow="1" w:lastRow="0" w:firstColumn="1" w:lastColumn="0" w:noHBand="0" w:noVBand="1"/>
      </w:tblPr>
      <w:tblGrid>
        <w:gridCol w:w="542"/>
        <w:gridCol w:w="12"/>
        <w:gridCol w:w="4006"/>
        <w:gridCol w:w="2739"/>
        <w:gridCol w:w="729"/>
        <w:gridCol w:w="3496"/>
        <w:gridCol w:w="547"/>
        <w:gridCol w:w="3085"/>
        <w:gridCol w:w="20"/>
      </w:tblGrid>
      <w:tr w:rsidR="006E1A70" w14:paraId="160C17C9" w14:textId="77777777" w:rsidTr="006E1A70">
        <w:trPr>
          <w:trHeight w:val="305"/>
        </w:trPr>
        <w:tc>
          <w:tcPr>
            <w:tcW w:w="542" w:type="dxa"/>
            <w:vMerge w:val="restart"/>
            <w:textDirection w:val="btLr"/>
          </w:tcPr>
          <w:p w14:paraId="1435636F" w14:textId="77777777" w:rsidR="006E1A70" w:rsidRDefault="006E1A70" w:rsidP="008E07CB">
            <w:pPr>
              <w:ind w:left="113" w:right="113"/>
            </w:pPr>
          </w:p>
        </w:tc>
        <w:tc>
          <w:tcPr>
            <w:tcW w:w="4018" w:type="dxa"/>
            <w:gridSpan w:val="2"/>
          </w:tcPr>
          <w:p w14:paraId="5F344D3F" w14:textId="3B54BEC5" w:rsidR="006E1A70" w:rsidRDefault="006E1A70" w:rsidP="008E07CB">
            <w:r>
              <w:t>9-9.30</w:t>
            </w:r>
          </w:p>
        </w:tc>
        <w:tc>
          <w:tcPr>
            <w:tcW w:w="2739" w:type="dxa"/>
          </w:tcPr>
          <w:p w14:paraId="7484655E" w14:textId="77777777" w:rsidR="006E1A70" w:rsidRDefault="006E1A70" w:rsidP="008E07CB">
            <w:r>
              <w:t>9.30-10.15</w:t>
            </w:r>
          </w:p>
        </w:tc>
        <w:tc>
          <w:tcPr>
            <w:tcW w:w="729" w:type="dxa"/>
            <w:vMerge w:val="restart"/>
            <w:textDirection w:val="btLr"/>
          </w:tcPr>
          <w:p w14:paraId="1631AE2D" w14:textId="3555D2D2" w:rsidR="006E1A70" w:rsidRDefault="006E1A70" w:rsidP="008E07CB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3496" w:type="dxa"/>
          </w:tcPr>
          <w:p w14:paraId="0AF3C4E6" w14:textId="4D724653" w:rsidR="006E1A70" w:rsidRDefault="006E1A70" w:rsidP="008E07CB">
            <w:r>
              <w:t>10.30-11.30</w:t>
            </w:r>
          </w:p>
        </w:tc>
        <w:tc>
          <w:tcPr>
            <w:tcW w:w="547" w:type="dxa"/>
            <w:vMerge w:val="restart"/>
            <w:textDirection w:val="btLr"/>
          </w:tcPr>
          <w:p w14:paraId="1E9EE966" w14:textId="77777777" w:rsidR="006E1A70" w:rsidRDefault="006E1A70" w:rsidP="008E07CB">
            <w:pPr>
              <w:ind w:right="113"/>
              <w:jc w:val="center"/>
            </w:pPr>
            <w:r>
              <w:t>Lunch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</w:tcPr>
          <w:p w14:paraId="4F94AF0B" w14:textId="52EB0ACD" w:rsidR="006E1A70" w:rsidRDefault="006E1A70" w:rsidP="008E07CB">
            <w:pPr>
              <w:jc w:val="center"/>
            </w:pPr>
            <w:r>
              <w:t>1.00 – 3.00</w:t>
            </w:r>
          </w:p>
        </w:tc>
      </w:tr>
      <w:tr w:rsidR="006E1A70" w14:paraId="048B3060" w14:textId="77777777" w:rsidTr="006E1A70">
        <w:trPr>
          <w:trHeight w:val="323"/>
        </w:trPr>
        <w:tc>
          <w:tcPr>
            <w:tcW w:w="542" w:type="dxa"/>
            <w:vMerge/>
            <w:textDirection w:val="btLr"/>
          </w:tcPr>
          <w:p w14:paraId="68F924E0" w14:textId="77777777" w:rsidR="006E1A70" w:rsidRDefault="006E1A70" w:rsidP="008E07CB">
            <w:pPr>
              <w:ind w:left="113" w:right="113"/>
            </w:pPr>
          </w:p>
        </w:tc>
        <w:tc>
          <w:tcPr>
            <w:tcW w:w="4018" w:type="dxa"/>
            <w:gridSpan w:val="2"/>
          </w:tcPr>
          <w:p w14:paraId="3908A1AF" w14:textId="26ADFACA" w:rsidR="006E1A70" w:rsidRPr="001D23B0" w:rsidRDefault="006E1A70" w:rsidP="008E07CB">
            <w:pPr>
              <w:rPr>
                <w:b/>
              </w:rPr>
            </w:pPr>
            <w:r w:rsidRPr="001D23B0">
              <w:rPr>
                <w:b/>
              </w:rPr>
              <w:t>Spellin</w:t>
            </w:r>
            <w:r>
              <w:rPr>
                <w:b/>
              </w:rPr>
              <w:t>g</w:t>
            </w:r>
          </w:p>
        </w:tc>
        <w:tc>
          <w:tcPr>
            <w:tcW w:w="2739" w:type="dxa"/>
          </w:tcPr>
          <w:p w14:paraId="1B2F772A" w14:textId="77777777" w:rsidR="006E1A70" w:rsidRPr="001D23B0" w:rsidRDefault="006E1A70" w:rsidP="008E07CB">
            <w:pPr>
              <w:rPr>
                <w:b/>
              </w:rPr>
            </w:pPr>
            <w:r w:rsidRPr="001D23B0">
              <w:rPr>
                <w:b/>
              </w:rPr>
              <w:t>Literacy</w:t>
            </w:r>
          </w:p>
        </w:tc>
        <w:tc>
          <w:tcPr>
            <w:tcW w:w="729" w:type="dxa"/>
            <w:vMerge/>
          </w:tcPr>
          <w:p w14:paraId="06FB4FC4" w14:textId="609320FA" w:rsidR="006E1A70" w:rsidRDefault="006E1A70" w:rsidP="008E07CB"/>
        </w:tc>
        <w:tc>
          <w:tcPr>
            <w:tcW w:w="3496" w:type="dxa"/>
          </w:tcPr>
          <w:p w14:paraId="722FCCF2" w14:textId="77777777" w:rsidR="006E1A70" w:rsidRPr="001D23B0" w:rsidRDefault="006E1A70" w:rsidP="008E07CB">
            <w:pPr>
              <w:rPr>
                <w:b/>
              </w:rPr>
            </w:pPr>
            <w:r w:rsidRPr="001D23B0">
              <w:rPr>
                <w:b/>
              </w:rPr>
              <w:t>Maths</w:t>
            </w:r>
          </w:p>
        </w:tc>
        <w:tc>
          <w:tcPr>
            <w:tcW w:w="547" w:type="dxa"/>
            <w:vMerge/>
          </w:tcPr>
          <w:p w14:paraId="39E34B8A" w14:textId="77777777" w:rsidR="006E1A70" w:rsidRDefault="006E1A70" w:rsidP="008E07CB"/>
        </w:tc>
        <w:tc>
          <w:tcPr>
            <w:tcW w:w="3105" w:type="dxa"/>
            <w:gridSpan w:val="2"/>
            <w:tcBorders>
              <w:top w:val="single" w:sz="4" w:space="0" w:color="auto"/>
            </w:tcBorders>
          </w:tcPr>
          <w:p w14:paraId="251728F6" w14:textId="43DA94BF" w:rsidR="006E1A70" w:rsidRPr="001D23B0" w:rsidRDefault="006E1A70" w:rsidP="008E07CB">
            <w:pPr>
              <w:rPr>
                <w:b/>
              </w:rPr>
            </w:pPr>
            <w:r>
              <w:rPr>
                <w:b/>
              </w:rPr>
              <w:t>Afternoon</w:t>
            </w:r>
          </w:p>
        </w:tc>
      </w:tr>
      <w:tr w:rsidR="006E1A70" w14:paraId="1F3115FE" w14:textId="77777777" w:rsidTr="007773B8">
        <w:trPr>
          <w:cantSplit/>
          <w:trHeight w:val="900"/>
        </w:trPr>
        <w:tc>
          <w:tcPr>
            <w:tcW w:w="542" w:type="dxa"/>
            <w:textDirection w:val="btLr"/>
          </w:tcPr>
          <w:p w14:paraId="6ACB7F88" w14:textId="3E66CF26" w:rsidR="006E1A70" w:rsidRDefault="006E1A70" w:rsidP="008E07CB">
            <w:pPr>
              <w:ind w:left="113" w:right="113"/>
              <w:jc w:val="center"/>
            </w:pPr>
            <w:r>
              <w:t>Mon</w:t>
            </w:r>
          </w:p>
        </w:tc>
        <w:tc>
          <w:tcPr>
            <w:tcW w:w="4018" w:type="dxa"/>
            <w:gridSpan w:val="2"/>
            <w:vMerge w:val="restart"/>
          </w:tcPr>
          <w:p w14:paraId="1BE86823" w14:textId="7F61ED98" w:rsidR="006E1A70" w:rsidRPr="0094018B" w:rsidRDefault="006E1A70" w:rsidP="008E07CB">
            <w:pPr>
              <w:rPr>
                <w:b/>
                <w:bCs/>
              </w:rPr>
            </w:pPr>
            <w:r>
              <w:t xml:space="preserve">Choose some activities from our Spelling Menu or play the games on Spelling Frame (spelling rule 35) </w:t>
            </w:r>
          </w:p>
        </w:tc>
        <w:tc>
          <w:tcPr>
            <w:tcW w:w="2739" w:type="dxa"/>
            <w:vMerge w:val="restart"/>
            <w:vAlign w:val="center"/>
          </w:tcPr>
          <w:p w14:paraId="2127259E" w14:textId="77777777" w:rsidR="006E1A70" w:rsidRDefault="006E1A70" w:rsidP="008E07CB">
            <w:pPr>
              <w:jc w:val="center"/>
            </w:pPr>
          </w:p>
          <w:p w14:paraId="7FB8B3F9" w14:textId="0C723A2C" w:rsidR="006E1A70" w:rsidRDefault="006E1A70" w:rsidP="008E07CB">
            <w:pPr>
              <w:jc w:val="center"/>
            </w:pPr>
            <w:r>
              <w:t>This week, we are going to be continuing our discussion topic. You will be considering a new argument.</w:t>
            </w:r>
          </w:p>
          <w:p w14:paraId="152E71D8" w14:textId="31D2265D" w:rsidR="006E1A70" w:rsidRDefault="006E1A70" w:rsidP="008E07CB">
            <w:pPr>
              <w:jc w:val="center"/>
            </w:pPr>
          </w:p>
          <w:p w14:paraId="66168EC8" w14:textId="54BDE130" w:rsidR="006E1A70" w:rsidRPr="009B114B" w:rsidRDefault="006E1A70" w:rsidP="008E07CB">
            <w:pPr>
              <w:jc w:val="center"/>
              <w:rPr>
                <w:rFonts w:cstheme="minorHAnsi"/>
              </w:rPr>
            </w:pPr>
            <w:r>
              <w:t>Please remember to bring your Literacy work to our call on Wednesday afternoon!</w:t>
            </w:r>
          </w:p>
          <w:p w14:paraId="08E5D3E8" w14:textId="3A88EE20" w:rsidR="006E1A70" w:rsidRDefault="006E1A70" w:rsidP="008E07CB">
            <w:pPr>
              <w:jc w:val="center"/>
            </w:pPr>
          </w:p>
          <w:p w14:paraId="3224170B" w14:textId="523C1BAA" w:rsidR="006E1A70" w:rsidRDefault="006E1A70" w:rsidP="008E07CB">
            <w:pPr>
              <w:jc w:val="center"/>
            </w:pPr>
          </w:p>
          <w:p w14:paraId="3DEFD790" w14:textId="00744E20" w:rsidR="006E1A70" w:rsidRDefault="006E1A70" w:rsidP="008E07CB">
            <w:pPr>
              <w:jc w:val="center"/>
            </w:pPr>
            <w:r>
              <w:t xml:space="preserve"> </w:t>
            </w:r>
          </w:p>
        </w:tc>
        <w:tc>
          <w:tcPr>
            <w:tcW w:w="729" w:type="dxa"/>
            <w:vMerge/>
          </w:tcPr>
          <w:p w14:paraId="352D88C7" w14:textId="77777777" w:rsidR="006E1A70" w:rsidRDefault="006E1A70" w:rsidP="008E07CB"/>
        </w:tc>
        <w:tc>
          <w:tcPr>
            <w:tcW w:w="3496" w:type="dxa"/>
          </w:tcPr>
          <w:p w14:paraId="2223F620" w14:textId="37D77DB3" w:rsidR="006E1A70" w:rsidRDefault="006E1A70" w:rsidP="008E07CB">
            <w:r>
              <w:t xml:space="preserve">Watch this video </w:t>
            </w:r>
          </w:p>
          <w:p w14:paraId="60FE1617" w14:textId="770607E8" w:rsidR="006E1A70" w:rsidRDefault="006E1A70" w:rsidP="008E07CB">
            <w:hyperlink r:id="rId11" w:history="1">
              <w:r w:rsidRPr="006E1A70">
                <w:rPr>
                  <w:rStyle w:val="Hyperlink"/>
                </w:rPr>
                <w:t>https://vimeo.com/508430942</w:t>
              </w:r>
            </w:hyperlink>
          </w:p>
          <w:p w14:paraId="2EE50F7D" w14:textId="32F8854B" w:rsidR="006E1A70" w:rsidRDefault="006E1A70" w:rsidP="008E07CB">
            <w:r>
              <w:t>Now complete today’s worksheet.</w:t>
            </w:r>
          </w:p>
        </w:tc>
        <w:tc>
          <w:tcPr>
            <w:tcW w:w="547" w:type="dxa"/>
            <w:vMerge/>
          </w:tcPr>
          <w:p w14:paraId="1BEBC3B2" w14:textId="77777777" w:rsidR="006E1A70" w:rsidRDefault="006E1A70" w:rsidP="008E07CB"/>
        </w:tc>
        <w:tc>
          <w:tcPr>
            <w:tcW w:w="3105" w:type="dxa"/>
            <w:gridSpan w:val="2"/>
            <w:vMerge w:val="restart"/>
            <w:vAlign w:val="center"/>
          </w:tcPr>
          <w:p w14:paraId="4B91FB51" w14:textId="0A93678A" w:rsidR="006E1A70" w:rsidRDefault="006E1A70" w:rsidP="008E07CB">
            <w:pPr>
              <w:jc w:val="center"/>
            </w:pPr>
            <w:r>
              <w:t>Choose activities from the Book Week Menu.</w:t>
            </w:r>
          </w:p>
          <w:p w14:paraId="09C2BD16" w14:textId="77777777" w:rsidR="006E1A70" w:rsidRDefault="006E1A70" w:rsidP="008E07CB">
            <w:pPr>
              <w:jc w:val="center"/>
            </w:pPr>
          </w:p>
          <w:p w14:paraId="4A905C48" w14:textId="4116FDBA" w:rsidR="006E1A70" w:rsidRDefault="006E1A70" w:rsidP="008E07CB">
            <w:pPr>
              <w:jc w:val="center"/>
            </w:pPr>
          </w:p>
        </w:tc>
      </w:tr>
      <w:tr w:rsidR="006E1A70" w14:paraId="4E6260BF" w14:textId="77777777" w:rsidTr="007773B8">
        <w:trPr>
          <w:cantSplit/>
          <w:trHeight w:val="862"/>
        </w:trPr>
        <w:tc>
          <w:tcPr>
            <w:tcW w:w="542" w:type="dxa"/>
            <w:textDirection w:val="btLr"/>
          </w:tcPr>
          <w:p w14:paraId="392570F7" w14:textId="0F627369" w:rsidR="006E1A70" w:rsidRDefault="006E1A70" w:rsidP="008E07CB">
            <w:pPr>
              <w:ind w:left="113" w:right="113"/>
              <w:jc w:val="center"/>
            </w:pPr>
            <w:r>
              <w:t>Tues</w:t>
            </w:r>
          </w:p>
        </w:tc>
        <w:tc>
          <w:tcPr>
            <w:tcW w:w="4018" w:type="dxa"/>
            <w:gridSpan w:val="2"/>
            <w:vMerge/>
          </w:tcPr>
          <w:p w14:paraId="6C6B7657" w14:textId="2E07DDF1" w:rsidR="006E1A70" w:rsidRPr="00124F0F" w:rsidRDefault="006E1A70" w:rsidP="006E1A70"/>
        </w:tc>
        <w:tc>
          <w:tcPr>
            <w:tcW w:w="2739" w:type="dxa"/>
            <w:vMerge/>
          </w:tcPr>
          <w:p w14:paraId="71A7D3CD" w14:textId="771E334E" w:rsidR="006E1A70" w:rsidRDefault="006E1A70" w:rsidP="008E07CB"/>
        </w:tc>
        <w:tc>
          <w:tcPr>
            <w:tcW w:w="729" w:type="dxa"/>
            <w:vMerge/>
          </w:tcPr>
          <w:p w14:paraId="4E754467" w14:textId="77777777" w:rsidR="006E1A70" w:rsidRDefault="006E1A70" w:rsidP="008E07CB"/>
        </w:tc>
        <w:tc>
          <w:tcPr>
            <w:tcW w:w="3496" w:type="dxa"/>
          </w:tcPr>
          <w:p w14:paraId="680CAFAC" w14:textId="3D6A4A64" w:rsidR="006E1A70" w:rsidRDefault="006E1A70" w:rsidP="008E07CB">
            <w:r>
              <w:t xml:space="preserve">Watch this video </w:t>
            </w:r>
          </w:p>
          <w:p w14:paraId="31B4A297" w14:textId="17EBC4B6" w:rsidR="006E1A70" w:rsidRDefault="008D214A" w:rsidP="008E07CB">
            <w:hyperlink r:id="rId12" w:history="1">
              <w:r w:rsidRPr="008D214A">
                <w:rPr>
                  <w:rStyle w:val="Hyperlink"/>
                </w:rPr>
                <w:t>https://vimeo.com/508432389</w:t>
              </w:r>
            </w:hyperlink>
          </w:p>
          <w:p w14:paraId="03CDF0AC" w14:textId="677DE262" w:rsidR="006E1A70" w:rsidRDefault="006E1A70" w:rsidP="008E07CB">
            <w:r>
              <w:t>Now complete today’s worksheet.</w:t>
            </w:r>
          </w:p>
        </w:tc>
        <w:tc>
          <w:tcPr>
            <w:tcW w:w="547" w:type="dxa"/>
            <w:vMerge/>
          </w:tcPr>
          <w:p w14:paraId="02601BD4" w14:textId="77777777" w:rsidR="006E1A70" w:rsidRDefault="006E1A70" w:rsidP="008E07CB"/>
        </w:tc>
        <w:tc>
          <w:tcPr>
            <w:tcW w:w="3105" w:type="dxa"/>
            <w:gridSpan w:val="2"/>
            <w:vMerge/>
          </w:tcPr>
          <w:p w14:paraId="0ACBFAD4" w14:textId="77777777" w:rsidR="006E1A70" w:rsidRDefault="006E1A70" w:rsidP="008E07CB"/>
        </w:tc>
      </w:tr>
      <w:tr w:rsidR="006E1A70" w14:paraId="024855B8" w14:textId="77777777" w:rsidTr="006E1A70">
        <w:trPr>
          <w:cantSplit/>
          <w:trHeight w:val="1330"/>
        </w:trPr>
        <w:tc>
          <w:tcPr>
            <w:tcW w:w="542" w:type="dxa"/>
            <w:textDirection w:val="btLr"/>
          </w:tcPr>
          <w:p w14:paraId="2F264F09" w14:textId="1BBFF115" w:rsidR="006E1A70" w:rsidRDefault="006E1A70" w:rsidP="008E07CB">
            <w:pPr>
              <w:ind w:left="113" w:right="113"/>
              <w:jc w:val="center"/>
            </w:pPr>
            <w:r>
              <w:t>Wednesday</w:t>
            </w:r>
          </w:p>
        </w:tc>
        <w:tc>
          <w:tcPr>
            <w:tcW w:w="4018" w:type="dxa"/>
            <w:gridSpan w:val="2"/>
          </w:tcPr>
          <w:p w14:paraId="44BB201A" w14:textId="386731DC" w:rsidR="006E1A70" w:rsidRDefault="006E1A70" w:rsidP="008E07CB">
            <w:r>
              <w:t xml:space="preserve">Spelling Test on Spelling Frame </w:t>
            </w:r>
            <w:r>
              <w:sym w:font="Wingdings" w:char="F04A"/>
            </w:r>
          </w:p>
          <w:p w14:paraId="6BB2E954" w14:textId="420B40A0" w:rsidR="006E1A70" w:rsidRDefault="006E1A70" w:rsidP="008E07CB">
            <w:r>
              <w:t xml:space="preserve"> </w:t>
            </w:r>
          </w:p>
        </w:tc>
        <w:tc>
          <w:tcPr>
            <w:tcW w:w="2739" w:type="dxa"/>
            <w:vMerge/>
            <w:tcBorders>
              <w:bottom w:val="nil"/>
            </w:tcBorders>
          </w:tcPr>
          <w:p w14:paraId="49AE2C48" w14:textId="284A9086" w:rsidR="006E1A70" w:rsidRDefault="006E1A70" w:rsidP="008E07CB"/>
        </w:tc>
        <w:tc>
          <w:tcPr>
            <w:tcW w:w="729" w:type="dxa"/>
            <w:vMerge/>
            <w:tcBorders>
              <w:bottom w:val="nil"/>
            </w:tcBorders>
          </w:tcPr>
          <w:p w14:paraId="39E5AE3B" w14:textId="77777777" w:rsidR="006E1A70" w:rsidRDefault="006E1A70" w:rsidP="008E07CB"/>
        </w:tc>
        <w:tc>
          <w:tcPr>
            <w:tcW w:w="3496" w:type="dxa"/>
          </w:tcPr>
          <w:p w14:paraId="41B58229" w14:textId="77777777" w:rsidR="006E1A70" w:rsidRDefault="008C5699" w:rsidP="008C5699">
            <w:pPr>
              <w:jc w:val="center"/>
            </w:pPr>
            <w:r>
              <w:t xml:space="preserve">Which </w:t>
            </w:r>
            <w:r w:rsidR="007773B8">
              <w:t xml:space="preserve">capital </w:t>
            </w:r>
            <w:r>
              <w:t>letters in the alphabet are symmetrical?</w:t>
            </w:r>
          </w:p>
          <w:p w14:paraId="44421876" w14:textId="77777777" w:rsidR="007773B8" w:rsidRDefault="007773B8" w:rsidP="007773B8">
            <w:pPr>
              <w:pStyle w:val="ListParagraph"/>
              <w:numPr>
                <w:ilvl w:val="0"/>
                <w:numId w:val="2"/>
              </w:numPr>
            </w:pPr>
            <w:r>
              <w:t>You will need to neatly write the alphabet in capitals</w:t>
            </w:r>
          </w:p>
          <w:p w14:paraId="3B8B78C6" w14:textId="77777777" w:rsidR="007773B8" w:rsidRDefault="007773B8" w:rsidP="007773B8">
            <w:pPr>
              <w:pStyle w:val="ListParagraph"/>
              <w:numPr>
                <w:ilvl w:val="0"/>
                <w:numId w:val="2"/>
              </w:numPr>
            </w:pPr>
            <w:r>
              <w:t>Look at each letter and decide if it is symmetrical in any way</w:t>
            </w:r>
          </w:p>
          <w:p w14:paraId="7EB2EDC2" w14:textId="77777777" w:rsidR="007773B8" w:rsidRDefault="007773B8" w:rsidP="007773B8">
            <w:pPr>
              <w:pStyle w:val="ListParagraph"/>
              <w:numPr>
                <w:ilvl w:val="0"/>
                <w:numId w:val="2"/>
              </w:numPr>
            </w:pPr>
            <w:r>
              <w:t>Draw the lines of symmetry</w:t>
            </w:r>
          </w:p>
          <w:p w14:paraId="6EF8DA1E" w14:textId="77777777" w:rsidR="007773B8" w:rsidRDefault="007773B8" w:rsidP="007773B8">
            <w:pPr>
              <w:pStyle w:val="ListParagraph"/>
              <w:numPr>
                <w:ilvl w:val="0"/>
                <w:numId w:val="2"/>
              </w:numPr>
            </w:pPr>
            <w:r>
              <w:t>Which letter has the most lines of symmetry?</w:t>
            </w:r>
          </w:p>
          <w:p w14:paraId="3B59F2BD" w14:textId="491951E1" w:rsidR="007773B8" w:rsidRDefault="007773B8" w:rsidP="007773B8">
            <w:pPr>
              <w:pStyle w:val="ListParagraph"/>
              <w:numPr>
                <w:ilvl w:val="0"/>
                <w:numId w:val="2"/>
              </w:numPr>
            </w:pPr>
            <w:r>
              <w:t>Are the letters in your name symmetrical?</w:t>
            </w:r>
          </w:p>
        </w:tc>
        <w:tc>
          <w:tcPr>
            <w:tcW w:w="547" w:type="dxa"/>
            <w:vMerge/>
          </w:tcPr>
          <w:p w14:paraId="1AEB5EFE" w14:textId="77777777" w:rsidR="006E1A70" w:rsidRDefault="006E1A70" w:rsidP="008E07CB"/>
        </w:tc>
        <w:tc>
          <w:tcPr>
            <w:tcW w:w="3105" w:type="dxa"/>
            <w:gridSpan w:val="2"/>
            <w:vMerge/>
            <w:tcBorders>
              <w:bottom w:val="nil"/>
            </w:tcBorders>
          </w:tcPr>
          <w:p w14:paraId="1220757F" w14:textId="77777777" w:rsidR="006E1A70" w:rsidRDefault="006E1A70" w:rsidP="008E07CB"/>
        </w:tc>
      </w:tr>
      <w:tr w:rsidR="008E07CB" w14:paraId="1215B75C" w14:textId="7E29AB9E" w:rsidTr="006E1A70">
        <w:trPr>
          <w:gridAfter w:val="1"/>
          <w:wAfter w:w="20" w:type="dxa"/>
          <w:cantSplit/>
          <w:trHeight w:val="1330"/>
        </w:trPr>
        <w:tc>
          <w:tcPr>
            <w:tcW w:w="554" w:type="dxa"/>
            <w:gridSpan w:val="2"/>
            <w:textDirection w:val="btLr"/>
            <w:vAlign w:val="bottom"/>
          </w:tcPr>
          <w:p w14:paraId="180BA716" w14:textId="4906034B" w:rsidR="008E07CB" w:rsidRPr="001D23B0" w:rsidRDefault="008E07CB" w:rsidP="008E07CB">
            <w:pPr>
              <w:ind w:left="113" w:right="113"/>
              <w:rPr>
                <w:rFonts w:asciiTheme="majorHAnsi" w:hAnsiTheme="majorHAnsi" w:cstheme="majorHAnsi"/>
              </w:rPr>
            </w:pPr>
            <w:r w:rsidRPr="001D23B0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602" w:type="dxa"/>
            <w:gridSpan w:val="6"/>
          </w:tcPr>
          <w:p w14:paraId="25C21137" w14:textId="3260C07F" w:rsidR="008E07CB" w:rsidRDefault="008E07CB" w:rsidP="008E07CB">
            <w:pPr>
              <w:jc w:val="center"/>
              <w:rPr>
                <w:rFonts w:cstheme="majorHAnsi"/>
                <w:b/>
                <w:bCs/>
              </w:rPr>
            </w:pPr>
            <w:r w:rsidRPr="008E07CB">
              <w:rPr>
                <w:rFonts w:cstheme="majorHAnsi"/>
                <w:b/>
                <w:bCs/>
              </w:rPr>
              <w:t>World Book Day</w:t>
            </w:r>
          </w:p>
          <w:p w14:paraId="36757B64" w14:textId="77777777" w:rsidR="008E07CB" w:rsidRDefault="008E07CB" w:rsidP="008E07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Today you do not have any Literacy or Maths lessons, we are going to have an off time-table day! In the morning, we will have a Teams call at </w:t>
            </w:r>
            <w:r w:rsidRPr="008E07CB">
              <w:rPr>
                <w:rFonts w:asciiTheme="majorHAnsi" w:hAnsiTheme="majorHAnsi" w:cstheme="majorHAnsi"/>
                <w:b/>
              </w:rPr>
              <w:t>11.30</w:t>
            </w:r>
            <w:r>
              <w:rPr>
                <w:rFonts w:asciiTheme="majorHAnsi" w:hAnsiTheme="majorHAnsi" w:cstheme="majorHAnsi"/>
                <w:bCs/>
              </w:rPr>
              <w:t xml:space="preserve"> with all of the class to celebrate </w:t>
            </w:r>
            <w:r w:rsidRPr="008E07CB">
              <w:rPr>
                <w:rFonts w:asciiTheme="majorHAnsi" w:hAnsiTheme="majorHAnsi" w:cstheme="majorHAnsi"/>
                <w:b/>
              </w:rPr>
              <w:t>World Book Day</w:t>
            </w:r>
            <w:r>
              <w:rPr>
                <w:rFonts w:asciiTheme="majorHAnsi" w:hAnsiTheme="majorHAnsi" w:cstheme="majorHAnsi"/>
                <w:bCs/>
              </w:rPr>
              <w:t>!</w:t>
            </w:r>
          </w:p>
          <w:p w14:paraId="5A0EC823" w14:textId="77777777" w:rsidR="008E07CB" w:rsidRDefault="008E07CB" w:rsidP="008E07CB">
            <w:pPr>
              <w:rPr>
                <w:rFonts w:asciiTheme="majorHAnsi" w:hAnsiTheme="majorHAnsi" w:cstheme="majorHAnsi"/>
                <w:bCs/>
              </w:rPr>
            </w:pPr>
          </w:p>
          <w:p w14:paraId="1E765C73" w14:textId="77777777" w:rsidR="008E07CB" w:rsidRDefault="008E07CB" w:rsidP="008E07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 the afternoon, you will be watching a performance of </w:t>
            </w:r>
            <w:r w:rsidRPr="008E07CB">
              <w:rPr>
                <w:rFonts w:asciiTheme="majorHAnsi" w:hAnsiTheme="majorHAnsi" w:cstheme="majorHAnsi"/>
                <w:b/>
              </w:rPr>
              <w:t>Romeo and Juliet</w:t>
            </w:r>
            <w:r>
              <w:rPr>
                <w:rFonts w:asciiTheme="majorHAnsi" w:hAnsiTheme="majorHAnsi" w:cstheme="majorHAnsi"/>
                <w:b/>
              </w:rPr>
              <w:t xml:space="preserve">. </w:t>
            </w:r>
            <w:r w:rsidRPr="008E07CB">
              <w:rPr>
                <w:rFonts w:asciiTheme="majorHAnsi" w:hAnsiTheme="majorHAnsi" w:cstheme="majorHAnsi"/>
                <w:bCs/>
              </w:rPr>
              <w:t xml:space="preserve">A link will be sent via Parent Mail out </w:t>
            </w:r>
            <w:r>
              <w:rPr>
                <w:rFonts w:asciiTheme="majorHAnsi" w:hAnsiTheme="majorHAnsi" w:cstheme="majorHAnsi"/>
                <w:bCs/>
              </w:rPr>
              <w:t>next week</w:t>
            </w:r>
            <w:r w:rsidRPr="008E07CB">
              <w:rPr>
                <w:rFonts w:asciiTheme="majorHAnsi" w:hAnsiTheme="majorHAnsi" w:cstheme="majorHAnsi"/>
                <w:bCs/>
              </w:rPr>
              <w:t xml:space="preserve"> with a link that will take you to the performance. </w:t>
            </w:r>
          </w:p>
          <w:p w14:paraId="57789C37" w14:textId="77777777" w:rsidR="008E07CB" w:rsidRDefault="008E07CB" w:rsidP="008E07CB">
            <w:pPr>
              <w:rPr>
                <w:rFonts w:asciiTheme="majorHAnsi" w:hAnsiTheme="majorHAnsi" w:cstheme="majorHAnsi"/>
                <w:bCs/>
              </w:rPr>
            </w:pPr>
          </w:p>
          <w:p w14:paraId="68E548A0" w14:textId="5F3B9997" w:rsidR="008E07CB" w:rsidRDefault="008E07CB" w:rsidP="008E07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Throughout the day you could </w:t>
            </w:r>
            <w:r w:rsidR="006E1A70">
              <w:rPr>
                <w:rFonts w:asciiTheme="majorHAnsi" w:hAnsiTheme="majorHAnsi" w:cstheme="majorHAnsi"/>
                <w:bCs/>
              </w:rPr>
              <w:t xml:space="preserve">also </w:t>
            </w:r>
            <w:r>
              <w:rPr>
                <w:rFonts w:asciiTheme="majorHAnsi" w:hAnsiTheme="majorHAnsi" w:cstheme="majorHAnsi"/>
                <w:bCs/>
              </w:rPr>
              <w:t xml:space="preserve">complete some of the activities from the Book Week menu or </w:t>
            </w:r>
            <w:r w:rsidR="006E1A70">
              <w:rPr>
                <w:rFonts w:asciiTheme="majorHAnsi" w:hAnsiTheme="majorHAnsi" w:cstheme="majorHAnsi"/>
                <w:bCs/>
              </w:rPr>
              <w:t xml:space="preserve">log some reading on your sponsorship form! </w:t>
            </w:r>
            <w:r w:rsidR="006E1A70" w:rsidRPr="006E1A70">
              <w:rPr>
                <w:rFonts w:asciiTheme="majorHAnsi" w:hAnsiTheme="majorHAnsi" w:cstheme="majorHAnsi"/>
                <w:bCs/>
              </w:rPr>
              <w:sym w:font="Wingdings" w:char="F04A"/>
            </w:r>
          </w:p>
          <w:p w14:paraId="1FA9C5DC" w14:textId="3F200FF8" w:rsidR="006E1A70" w:rsidRPr="008E07CB" w:rsidRDefault="006E1A70" w:rsidP="008E07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8E07CB" w14:paraId="5E377EC4" w14:textId="77777777" w:rsidTr="006E1A70">
        <w:trPr>
          <w:gridAfter w:val="1"/>
          <w:wAfter w:w="20" w:type="dxa"/>
          <w:cantSplit/>
          <w:trHeight w:val="1330"/>
        </w:trPr>
        <w:tc>
          <w:tcPr>
            <w:tcW w:w="554" w:type="dxa"/>
            <w:gridSpan w:val="2"/>
            <w:textDirection w:val="btLr"/>
            <w:vAlign w:val="bottom"/>
          </w:tcPr>
          <w:p w14:paraId="0D52A93D" w14:textId="274BB96E" w:rsidR="008E07CB" w:rsidRPr="001D23B0" w:rsidRDefault="008E07CB" w:rsidP="008E07CB">
            <w:pPr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4602" w:type="dxa"/>
            <w:gridSpan w:val="6"/>
          </w:tcPr>
          <w:p w14:paraId="596CE9B1" w14:textId="77777777" w:rsidR="006E1A70" w:rsidRDefault="008E07CB" w:rsidP="006E1A7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Friday Catch up Day</w:t>
            </w:r>
          </w:p>
          <w:p w14:paraId="2C8750E7" w14:textId="204B5349" w:rsidR="006E1A70" w:rsidRPr="006E1A70" w:rsidRDefault="006E1A70" w:rsidP="006E1A70">
            <w:pPr>
              <w:rPr>
                <w:rFonts w:asciiTheme="majorHAnsi" w:hAnsiTheme="majorHAnsi" w:cstheme="majorHAnsi"/>
                <w:bCs/>
              </w:rPr>
            </w:pPr>
            <w:r w:rsidRPr="006E1A70">
              <w:rPr>
                <w:rFonts w:asciiTheme="majorHAnsi" w:hAnsiTheme="majorHAnsi" w:cstheme="majorHAnsi"/>
                <w:bCs/>
              </w:rPr>
              <w:t xml:space="preserve">Your last day of home learning!!! </w:t>
            </w:r>
            <w:r>
              <w:rPr>
                <w:rFonts w:asciiTheme="majorHAnsi" w:hAnsiTheme="majorHAnsi" w:cstheme="majorHAnsi"/>
                <w:bCs/>
              </w:rPr>
              <w:t>You can use today to finish any of your activities from the week, complete more of the Book Week Menu or continue reading to add minutes to your sponsorship form.</w:t>
            </w:r>
          </w:p>
        </w:tc>
      </w:tr>
    </w:tbl>
    <w:p w14:paraId="2C0D1962" w14:textId="77777777" w:rsidR="003A7E64" w:rsidRDefault="003A7E64"/>
    <w:p w14:paraId="73351D98" w14:textId="77777777" w:rsidR="00252B4C" w:rsidRDefault="00252B4C"/>
    <w:sectPr w:rsidR="00252B4C" w:rsidSect="00343E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2DEB5" w14:textId="77777777" w:rsidR="00F56823" w:rsidRDefault="00F56823" w:rsidP="00D2614F">
      <w:pPr>
        <w:spacing w:after="0" w:line="240" w:lineRule="auto"/>
      </w:pPr>
      <w:r>
        <w:separator/>
      </w:r>
    </w:p>
  </w:endnote>
  <w:endnote w:type="continuationSeparator" w:id="0">
    <w:p w14:paraId="3E272E33" w14:textId="77777777" w:rsidR="00F56823" w:rsidRDefault="00F56823" w:rsidP="00D2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C9E44" w14:textId="77777777" w:rsidR="00F56823" w:rsidRDefault="00F56823" w:rsidP="00D2614F">
      <w:pPr>
        <w:spacing w:after="0" w:line="240" w:lineRule="auto"/>
      </w:pPr>
      <w:r>
        <w:separator/>
      </w:r>
    </w:p>
  </w:footnote>
  <w:footnote w:type="continuationSeparator" w:id="0">
    <w:p w14:paraId="7163D9BB" w14:textId="77777777" w:rsidR="00F56823" w:rsidRDefault="00F56823" w:rsidP="00D2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533F4"/>
    <w:multiLevelType w:val="hybridMultilevel"/>
    <w:tmpl w:val="C402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96D"/>
    <w:multiLevelType w:val="hybridMultilevel"/>
    <w:tmpl w:val="F128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4C"/>
    <w:rsid w:val="000B7693"/>
    <w:rsid w:val="000F14AE"/>
    <w:rsid w:val="00124F0F"/>
    <w:rsid w:val="001B67DD"/>
    <w:rsid w:val="001D23B0"/>
    <w:rsid w:val="00252B4C"/>
    <w:rsid w:val="0027053E"/>
    <w:rsid w:val="002B3FAD"/>
    <w:rsid w:val="00343E8C"/>
    <w:rsid w:val="003503CA"/>
    <w:rsid w:val="003A7E64"/>
    <w:rsid w:val="00417F53"/>
    <w:rsid w:val="00486CCA"/>
    <w:rsid w:val="00583600"/>
    <w:rsid w:val="006E1A70"/>
    <w:rsid w:val="00711598"/>
    <w:rsid w:val="007657EB"/>
    <w:rsid w:val="007773B8"/>
    <w:rsid w:val="00782EC3"/>
    <w:rsid w:val="008C5699"/>
    <w:rsid w:val="008D214A"/>
    <w:rsid w:val="008E07CB"/>
    <w:rsid w:val="0094018B"/>
    <w:rsid w:val="00967D6F"/>
    <w:rsid w:val="009B114B"/>
    <w:rsid w:val="009E3828"/>
    <w:rsid w:val="00AD491D"/>
    <w:rsid w:val="00AE2F52"/>
    <w:rsid w:val="00D2614F"/>
    <w:rsid w:val="00E12DA3"/>
    <w:rsid w:val="00F56823"/>
    <w:rsid w:val="05E6AEB5"/>
    <w:rsid w:val="0B3EE6D0"/>
    <w:rsid w:val="1684627D"/>
    <w:rsid w:val="29964C90"/>
    <w:rsid w:val="2E509556"/>
    <w:rsid w:val="31883618"/>
    <w:rsid w:val="40B9661C"/>
    <w:rsid w:val="46A96442"/>
    <w:rsid w:val="49E3CC01"/>
    <w:rsid w:val="5539CBDB"/>
    <w:rsid w:val="59F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011F"/>
  <w15:chartTrackingRefBased/>
  <w15:docId w15:val="{4DB0DAA8-FEBA-4C29-AF6A-066C514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14F"/>
  </w:style>
  <w:style w:type="paragraph" w:styleId="Footer">
    <w:name w:val="footer"/>
    <w:basedOn w:val="Normal"/>
    <w:link w:val="FooterChar"/>
    <w:uiPriority w:val="99"/>
    <w:unhideWhenUsed/>
    <w:rsid w:val="00D2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14F"/>
  </w:style>
  <w:style w:type="character" w:styleId="Hyperlink">
    <w:name w:val="Hyperlink"/>
    <w:basedOn w:val="DefaultParagraphFont"/>
    <w:uiPriority w:val="99"/>
    <w:unhideWhenUsed/>
    <w:rsid w:val="00124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F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D6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6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5084323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50843094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9ba90b-f1f8-4fec-808c-c9303bb17bb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D637F5E63254992CF2C126C87B74B" ma:contentTypeVersion="6" ma:contentTypeDescription="Create a new document." ma:contentTypeScope="" ma:versionID="e2afecf1357340a71e7208024119ccd9">
  <xsd:schema xmlns:xsd="http://www.w3.org/2001/XMLSchema" xmlns:xs="http://www.w3.org/2001/XMLSchema" xmlns:p="http://schemas.microsoft.com/office/2006/metadata/properties" xmlns:ns2="1c720606-2cff-4be3-9c4b-afdb42909232" xmlns:ns3="ba9ba90b-f1f8-4fec-808c-c9303bb17bb2" targetNamespace="http://schemas.microsoft.com/office/2006/metadata/properties" ma:root="true" ma:fieldsID="df26d15e24c5d4992d2d9fb2c9746259" ns2:_="" ns3:_="">
    <xsd:import namespace="1c720606-2cff-4be3-9c4b-afdb42909232"/>
    <xsd:import namespace="ba9ba90b-f1f8-4fec-808c-c9303bb1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0606-2cff-4be3-9c4b-afdb4290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ba90b-f1f8-4fec-808c-c9303bb17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023D5D-0E6C-4B59-819D-F51E6131A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939E2-4C3A-4578-98BC-6A0FA246C473}">
  <ds:schemaRefs>
    <ds:schemaRef ds:uri="http://schemas.microsoft.com/office/2006/metadata/properties"/>
    <ds:schemaRef ds:uri="http://schemas.microsoft.com/office/infopath/2007/PartnerControls"/>
    <ds:schemaRef ds:uri="ba9ba90b-f1f8-4fec-808c-c9303bb17bb2"/>
  </ds:schemaRefs>
</ds:datastoreItem>
</file>

<file path=customXml/itemProps3.xml><?xml version="1.0" encoding="utf-8"?>
<ds:datastoreItem xmlns:ds="http://schemas.openxmlformats.org/officeDocument/2006/customXml" ds:itemID="{1391CDE2-C750-4E8B-9C3F-BE60FDC57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20606-2cff-4be3-9c4b-afdb42909232"/>
    <ds:schemaRef ds:uri="ba9ba90b-f1f8-4fec-808c-c9303bb17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30453-7853-4E42-8EA8-C6D586B2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Palmer</dc:creator>
  <cp:keywords/>
  <dc:description/>
  <cp:lastModifiedBy>Sarah Martin</cp:lastModifiedBy>
  <cp:revision>3</cp:revision>
  <cp:lastPrinted>2021-01-08T21:01:00Z</cp:lastPrinted>
  <dcterms:created xsi:type="dcterms:W3CDTF">2021-02-26T20:13:00Z</dcterms:created>
  <dcterms:modified xsi:type="dcterms:W3CDTF">2021-02-26T20:27:00Z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0x010100CD8D637F5E63254992CF2C126C87B74B</vt:lpwstr>
  </property>
  <property fmtid="{D5CDD505-2E9C-101B-9397-08002B2CF9AE}" pid="3" name="Order">
    <vt:r8>262100</vt:r8>
  </property>
  <property fmtid="{D5CDD505-2E9C-101B-9397-08002B2CF9AE}" pid="4" name="ComplianceAssetId">
    <vt:lpwstr/>
  </property>
</Properties>
</file>